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54B" w:rsidRPr="00AC0DF6" w:rsidRDefault="00AC0DF6" w:rsidP="00AD2675">
      <w:pPr>
        <w:pStyle w:val="head00chaptersubpartContent"/>
        <w:jc w:val="left"/>
        <w:rPr>
          <w:strike/>
          <w:sz w:val="32"/>
          <w:szCs w:val="32"/>
        </w:rPr>
      </w:pPr>
      <w:r w:rsidRPr="00857998">
        <w:rPr>
          <w:color w:val="auto"/>
          <w:sz w:val="32"/>
          <w:szCs w:val="32"/>
        </w:rPr>
        <w:t xml:space="preserve">Family Educational Rights and Privacy Act </w:t>
      </w:r>
      <w:r>
        <w:rPr>
          <w:sz w:val="32"/>
          <w:szCs w:val="32"/>
        </w:rPr>
        <w:t>(</w:t>
      </w:r>
      <w:r w:rsidR="00F3054B" w:rsidRPr="00AD2675">
        <w:rPr>
          <w:sz w:val="32"/>
          <w:szCs w:val="32"/>
        </w:rPr>
        <w:t>FERPA</w:t>
      </w:r>
      <w:r>
        <w:rPr>
          <w:sz w:val="32"/>
          <w:szCs w:val="32"/>
        </w:rPr>
        <w:t>)</w:t>
      </w:r>
      <w:r w:rsidR="00F3054B" w:rsidRPr="00AD2675">
        <w:rPr>
          <w:sz w:val="32"/>
          <w:szCs w:val="32"/>
        </w:rPr>
        <w:t xml:space="preserve"> Basics for </w:t>
      </w:r>
      <w:r w:rsidR="00857998">
        <w:rPr>
          <w:sz w:val="32"/>
          <w:szCs w:val="32"/>
        </w:rPr>
        <w:t>Students</w:t>
      </w:r>
      <w:r w:rsidR="00A9061E" w:rsidRPr="00AC0DF6">
        <w:rPr>
          <w:color w:val="FF0000"/>
          <w:sz w:val="32"/>
          <w:szCs w:val="32"/>
        </w:rPr>
        <w:t xml:space="preserve"> </w:t>
      </w:r>
    </w:p>
    <w:p w:rsidR="00857998" w:rsidRPr="00DF4767" w:rsidRDefault="00857998" w:rsidP="00857998">
      <w:pPr>
        <w:pStyle w:val="Default"/>
        <w:rPr>
          <w:rFonts w:asciiTheme="minorHAnsi" w:hAnsiTheme="minorHAnsi"/>
          <w:color w:val="1F497D"/>
          <w:sz w:val="21"/>
          <w:szCs w:val="21"/>
        </w:rPr>
      </w:pPr>
      <w:bookmarkStart w:id="0" w:name="_GoBack"/>
      <w:r w:rsidRPr="00DF4767">
        <w:rPr>
          <w:rFonts w:asciiTheme="minorHAnsi" w:hAnsiTheme="minorHAnsi"/>
          <w:sz w:val="21"/>
          <w:szCs w:val="21"/>
        </w:rPr>
        <w:t xml:space="preserve">East Central College complies with the Family Educational Rights and Privacy Act of 1974 (FERPA)*, a federal law that protects the privacy of student education records. All information other than directory information is restricted and will not be released without first obtaining the student’s signed consent. </w:t>
      </w:r>
    </w:p>
    <w:bookmarkEnd w:id="0"/>
    <w:p w:rsidR="00F3054B" w:rsidRDefault="00F3054B">
      <w:pPr>
        <w:pStyle w:val="head01-EXCLfromTOCContent"/>
      </w:pPr>
      <w:r>
        <w:t>The Essence</w:t>
      </w:r>
    </w:p>
    <w:p w:rsidR="00F3054B" w:rsidRDefault="00F3054B">
      <w:pPr>
        <w:pStyle w:val="List0-TightContent"/>
      </w:pPr>
      <w:r>
        <w:t>Federal law designed to protect the privacy of education records. It also provides guidelines for appropriately using and releasing student education records.</w:t>
      </w:r>
    </w:p>
    <w:p w:rsidR="00F3054B" w:rsidRDefault="00F3054B">
      <w:pPr>
        <w:pStyle w:val="List0-TightContent"/>
      </w:pPr>
      <w:r>
        <w:rPr>
          <w:spacing w:val="-2"/>
        </w:rPr>
        <w:t xml:space="preserve">It is intended that students’ rights be broadly defined and </w:t>
      </w:r>
      <w:r>
        <w:t>applied. Therefore, consider the student as the “</w:t>
      </w:r>
      <w:r>
        <w:rPr>
          <w:rStyle w:val="AddItalicContent"/>
          <w:iCs/>
        </w:rPr>
        <w:t>owner</w:t>
      </w:r>
      <w:r>
        <w:t>” of the information in his or her education record, and the institution as the “</w:t>
      </w:r>
      <w:r>
        <w:rPr>
          <w:rStyle w:val="AddItalicContent"/>
          <w:iCs/>
        </w:rPr>
        <w:t>custodian</w:t>
      </w:r>
      <w:r>
        <w:t>” of that record.</w:t>
      </w:r>
    </w:p>
    <w:p w:rsidR="00F3054B" w:rsidRDefault="00F3054B">
      <w:pPr>
        <w:pStyle w:val="head01-EXCLfromTOCContent"/>
      </w:pPr>
      <w:r>
        <w:t>Key Terms/Definitions</w:t>
      </w:r>
    </w:p>
    <w:p w:rsidR="00F3054B" w:rsidRDefault="00F3054B">
      <w:pPr>
        <w:pStyle w:val="NormalFlushContent"/>
        <w:rPr>
          <w:rStyle w:val="AddItalicContent"/>
          <w:iCs/>
        </w:rPr>
      </w:pPr>
      <w:r>
        <w:rPr>
          <w:rStyle w:val="HighlightCaps"/>
        </w:rPr>
        <w:t>“Education Records”</w:t>
      </w:r>
      <w:r>
        <w:rPr>
          <w:rStyle w:val="AddItalicContent"/>
          <w:iCs/>
        </w:rPr>
        <w:t xml:space="preserve"> </w:t>
      </w:r>
      <w:r>
        <w:t>include any record maintained by the institution that contains information that is personally identifiable to a student (in whatever format or medium) with some narrowly defined exceptions:</w:t>
      </w:r>
    </w:p>
    <w:p w:rsidR="00F3054B" w:rsidRDefault="00F3054B">
      <w:pPr>
        <w:pStyle w:val="List1-TightContent"/>
      </w:pPr>
      <w:r>
        <w:t>Records in the “sole possession of the maker” (</w:t>
      </w:r>
      <w:r>
        <w:rPr>
          <w:rStyle w:val="AddItalicContent"/>
          <w:iCs/>
        </w:rPr>
        <w:t>e.g.</w:t>
      </w:r>
      <w:r>
        <w:t>, private advising notes).</w:t>
      </w:r>
    </w:p>
    <w:p w:rsidR="00F3054B" w:rsidRDefault="00F3054B">
      <w:pPr>
        <w:pStyle w:val="List1-TightContent"/>
      </w:pPr>
      <w:r>
        <w:t>Law enforcement records created and maintained by a law enforcement agency for a law enforcement purpose.</w:t>
      </w:r>
    </w:p>
    <w:p w:rsidR="00F3054B" w:rsidRDefault="00F3054B">
      <w:pPr>
        <w:pStyle w:val="List1-TightContent"/>
      </w:pPr>
      <w:r>
        <w:t>Employment records (unless the employment is based on student status). The employment records of student employees (</w:t>
      </w:r>
      <w:r>
        <w:rPr>
          <w:rStyle w:val="AddItalicContent"/>
          <w:iCs/>
        </w:rPr>
        <w:t>e.g.</w:t>
      </w:r>
      <w:r>
        <w:t>, work-study, wages, graduate teaching associates) are part of their education records.</w:t>
      </w:r>
    </w:p>
    <w:p w:rsidR="00F3054B" w:rsidRDefault="00F3054B">
      <w:pPr>
        <w:pStyle w:val="List1-TightContent"/>
      </w:pPr>
      <w:r>
        <w:t>Medical/psychological treatment records (</w:t>
      </w:r>
      <w:r>
        <w:rPr>
          <w:rStyle w:val="AddItalicContent"/>
          <w:iCs/>
        </w:rPr>
        <w:t>e.g.</w:t>
      </w:r>
      <w:r>
        <w:t>, from a health or counseling center).</w:t>
      </w:r>
    </w:p>
    <w:p w:rsidR="007959BA" w:rsidRDefault="007959BA">
      <w:pPr>
        <w:pStyle w:val="NormalFlushContent"/>
        <w:rPr>
          <w:rStyle w:val="HighlightCaps"/>
        </w:rPr>
      </w:pPr>
    </w:p>
    <w:p w:rsidR="00F3054B" w:rsidRDefault="00857998">
      <w:pPr>
        <w:pStyle w:val="NormalFlushContent"/>
      </w:pPr>
      <w:r>
        <w:rPr>
          <w:rStyle w:val="HighlightCaps"/>
        </w:rPr>
        <w:t xml:space="preserve"> </w:t>
      </w:r>
      <w:r w:rsidR="00F3054B">
        <w:rPr>
          <w:rStyle w:val="HighlightCaps"/>
        </w:rPr>
        <w:t>“Directory Information:”</w:t>
      </w:r>
      <w:r w:rsidR="00F3054B">
        <w:t xml:space="preserve"> Those data items that are generally not considered harmful or an invasion of privacy if publicly available. This information cannot be released if student has a “no release” on his or her record.</w:t>
      </w:r>
      <w:r w:rsidR="00F3054B">
        <w:rPr>
          <w:rStyle w:val="AddItalicContent"/>
          <w:iCs/>
        </w:rPr>
        <w:t xml:space="preserve"> </w:t>
      </w:r>
      <w:r w:rsidR="00F3054B">
        <w:t>Each institution establishes what it considers to be directory information. Common examples include: name, address (local, home and email), telephone (local and home), academic program of study, dates of attendance, date of birth, most recent educational institution attended, and degrees and awards received.</w:t>
      </w:r>
    </w:p>
    <w:p w:rsidR="00857998" w:rsidRDefault="00857998" w:rsidP="00857998">
      <w:pPr>
        <w:pStyle w:val="List1-TightContent"/>
        <w:numPr>
          <w:ilvl w:val="0"/>
          <w:numId w:val="0"/>
        </w:numPr>
        <w:ind w:left="450" w:hanging="450"/>
      </w:pPr>
    </w:p>
    <w:p w:rsidR="00F3054B" w:rsidRDefault="00F3054B" w:rsidP="00857998">
      <w:pPr>
        <w:pStyle w:val="List1-TightContent"/>
        <w:numPr>
          <w:ilvl w:val="0"/>
          <w:numId w:val="0"/>
        </w:numPr>
      </w:pPr>
      <w:r>
        <w:t xml:space="preserve">Directory information </w:t>
      </w:r>
      <w:r>
        <w:rPr>
          <w:rStyle w:val="AddItalicContent"/>
          <w:iCs/>
        </w:rPr>
        <w:t>cannot</w:t>
      </w:r>
      <w:r>
        <w:t xml:space="preserve"> include: race, gender, </w:t>
      </w:r>
      <w:r>
        <w:rPr>
          <w:rStyle w:val="ACRONYMSContent"/>
        </w:rPr>
        <w:t>SSN</w:t>
      </w:r>
      <w:r>
        <w:t xml:space="preserve"> (or part of an </w:t>
      </w:r>
      <w:r>
        <w:rPr>
          <w:rStyle w:val="ACRONYMSContent"/>
        </w:rPr>
        <w:t>SSN</w:t>
      </w:r>
      <w:r>
        <w:t xml:space="preserve">), grades, </w:t>
      </w:r>
      <w:r>
        <w:rPr>
          <w:rStyle w:val="ACRONYMSContent"/>
        </w:rPr>
        <w:t>GPA</w:t>
      </w:r>
      <w:r>
        <w:t xml:space="preserve">, country of citizenship, or religion. Except in very specific circumstances, a student </w:t>
      </w:r>
      <w:r>
        <w:rPr>
          <w:rStyle w:val="ACRONYMSContent"/>
        </w:rPr>
        <w:t>ID</w:t>
      </w:r>
      <w:r>
        <w:t xml:space="preserve"> number (</w:t>
      </w:r>
      <w:r>
        <w:rPr>
          <w:rStyle w:val="ACRONYMSContent"/>
        </w:rPr>
        <w:t>SIN</w:t>
      </w:r>
      <w:r>
        <w:t>) also cannot be considered directory information.</w:t>
      </w:r>
    </w:p>
    <w:p w:rsidR="00857998" w:rsidRDefault="00857998" w:rsidP="00857998">
      <w:pPr>
        <w:pStyle w:val="List1-TightContent"/>
        <w:numPr>
          <w:ilvl w:val="0"/>
          <w:numId w:val="0"/>
        </w:numPr>
      </w:pPr>
    </w:p>
    <w:p w:rsidR="00857998" w:rsidRDefault="00857998" w:rsidP="00857998">
      <w:pPr>
        <w:pStyle w:val="List1-TightContent"/>
        <w:numPr>
          <w:ilvl w:val="0"/>
          <w:numId w:val="0"/>
        </w:numPr>
      </w:pPr>
      <w:r>
        <w:t xml:space="preserve">East Central College defines directory information as follows: </w:t>
      </w:r>
    </w:p>
    <w:p w:rsidR="00857998" w:rsidRDefault="00857998" w:rsidP="00857998">
      <w:pPr>
        <w:pStyle w:val="List1-TightContent"/>
      </w:pPr>
      <w:r>
        <w:t xml:space="preserve">Student name </w:t>
      </w:r>
    </w:p>
    <w:p w:rsidR="00857998" w:rsidRDefault="00857998" w:rsidP="00857998">
      <w:pPr>
        <w:pStyle w:val="List1-TightContent"/>
      </w:pPr>
      <w:r>
        <w:t xml:space="preserve">Parent’s name </w:t>
      </w:r>
    </w:p>
    <w:p w:rsidR="00857998" w:rsidRDefault="00857998" w:rsidP="00857998">
      <w:pPr>
        <w:pStyle w:val="List1-TightContent"/>
      </w:pPr>
      <w:r>
        <w:t xml:space="preserve">Address </w:t>
      </w:r>
    </w:p>
    <w:p w:rsidR="00857998" w:rsidRDefault="00857998" w:rsidP="00857998">
      <w:pPr>
        <w:pStyle w:val="List1-TightContent"/>
      </w:pPr>
      <w:r>
        <w:t xml:space="preserve">Telephone number </w:t>
      </w:r>
    </w:p>
    <w:p w:rsidR="00857998" w:rsidRDefault="00857998" w:rsidP="00857998">
      <w:pPr>
        <w:pStyle w:val="List1-TightContent"/>
      </w:pPr>
      <w:r>
        <w:t xml:space="preserve">Program of Study </w:t>
      </w:r>
    </w:p>
    <w:p w:rsidR="00857998" w:rsidRDefault="00857998" w:rsidP="00857998">
      <w:pPr>
        <w:pStyle w:val="List1-TightContent"/>
      </w:pPr>
      <w:r>
        <w:t xml:space="preserve">Participation in officially recognized activities and sports </w:t>
      </w:r>
    </w:p>
    <w:p w:rsidR="00857998" w:rsidRDefault="00857998" w:rsidP="00857998">
      <w:pPr>
        <w:pStyle w:val="List1-TightContent"/>
      </w:pPr>
      <w:r>
        <w:t xml:space="preserve">Weight and height of members of athletic teams </w:t>
      </w:r>
    </w:p>
    <w:p w:rsidR="00857998" w:rsidRDefault="00857998" w:rsidP="00857998">
      <w:pPr>
        <w:pStyle w:val="List1-TightContent"/>
      </w:pPr>
      <w:r>
        <w:t xml:space="preserve">Most recent previous school attended </w:t>
      </w:r>
    </w:p>
    <w:p w:rsidR="00857998" w:rsidRDefault="00857998" w:rsidP="00857998">
      <w:pPr>
        <w:pStyle w:val="List1-TightContent"/>
      </w:pPr>
      <w:r>
        <w:t xml:space="preserve">Semester dates of attendance, enrollment status, e.g. full-time, part-time, degrees, certificates, awards and honors </w:t>
      </w:r>
    </w:p>
    <w:p w:rsidR="00857998" w:rsidRDefault="00857998" w:rsidP="00857998">
      <w:pPr>
        <w:pStyle w:val="List1-TightContent"/>
      </w:pPr>
      <w:r>
        <w:t xml:space="preserve">Email address </w:t>
      </w:r>
    </w:p>
    <w:p w:rsidR="00857998" w:rsidRDefault="00857998" w:rsidP="00857998">
      <w:pPr>
        <w:pStyle w:val="List1-TightContent"/>
        <w:rPr>
          <w:rFonts w:ascii="Calibri" w:hAnsi="Calibri"/>
          <w:color w:val="1F497D"/>
          <w:sz w:val="22"/>
          <w:szCs w:val="22"/>
        </w:rPr>
      </w:pPr>
      <w:r>
        <w:t>Photograph</w:t>
      </w:r>
    </w:p>
    <w:p w:rsidR="00857998" w:rsidRDefault="00857998" w:rsidP="00857998">
      <w:pPr>
        <w:pStyle w:val="List1-TightContent"/>
        <w:numPr>
          <w:ilvl w:val="0"/>
          <w:numId w:val="0"/>
        </w:numPr>
        <w:ind w:left="288"/>
      </w:pPr>
    </w:p>
    <w:p w:rsidR="00F3054B" w:rsidRDefault="00857998" w:rsidP="00857998">
      <w:pPr>
        <w:pStyle w:val="List1-TightContent"/>
        <w:numPr>
          <w:ilvl w:val="0"/>
          <w:numId w:val="0"/>
        </w:numPr>
      </w:pPr>
      <w:r>
        <w:t>E</w:t>
      </w:r>
      <w:r w:rsidR="00F3054B">
        <w:t>very student must be given the opportunity to have directory information suppressed from public release. This process is often referred to as a “no release,” “opt out” or “suppression.” When a student makes this request, everyone within the institution must abide by a student’s request that no information be released about the student.</w:t>
      </w:r>
    </w:p>
    <w:p w:rsidR="00857998" w:rsidRDefault="00857998">
      <w:pPr>
        <w:pStyle w:val="NormalFlushContent"/>
        <w:rPr>
          <w:rStyle w:val="HighlightCaps"/>
        </w:rPr>
      </w:pPr>
    </w:p>
    <w:p w:rsidR="00F3054B" w:rsidRDefault="00857998">
      <w:pPr>
        <w:pStyle w:val="NormalFlushContent"/>
      </w:pPr>
      <w:r>
        <w:rPr>
          <w:rStyle w:val="HighlightCaps"/>
        </w:rPr>
        <w:t xml:space="preserve"> </w:t>
      </w:r>
      <w:r w:rsidR="00F3054B">
        <w:rPr>
          <w:rStyle w:val="HighlightCaps"/>
        </w:rPr>
        <w:t>“Parent:”</w:t>
      </w:r>
      <w:r w:rsidR="00F3054B">
        <w:t xml:space="preserve"> With reference to </w:t>
      </w:r>
      <w:r w:rsidR="00F3054B">
        <w:rPr>
          <w:rStyle w:val="ACRONYMSContent"/>
        </w:rPr>
        <w:t>FERPA</w:t>
      </w:r>
      <w:r w:rsidR="00F3054B">
        <w:t>, the term “parent” refers to either parent (including custodial and non-custodial, if divorced).</w:t>
      </w:r>
    </w:p>
    <w:p w:rsidR="00F3054B" w:rsidRDefault="00F3054B">
      <w:pPr>
        <w:pStyle w:val="head01-EXCLfromTOCContent"/>
      </w:pPr>
      <w:r>
        <w:t>Basic Rights of Students under the Act</w:t>
      </w:r>
    </w:p>
    <w:p w:rsidR="00F3054B" w:rsidRDefault="00F3054B" w:rsidP="00FC4C23">
      <w:pPr>
        <w:pStyle w:val="head02-EXCLfromTOCContent"/>
      </w:pPr>
      <w:r>
        <w:t>Annual Notification</w:t>
      </w:r>
    </w:p>
    <w:p w:rsidR="00F3054B" w:rsidRDefault="00F3054B">
      <w:pPr>
        <w:pStyle w:val="NormalFlushContent"/>
      </w:pPr>
      <w:r>
        <w:t xml:space="preserve">Every institution must notify students of their </w:t>
      </w:r>
      <w:r>
        <w:rPr>
          <w:rStyle w:val="ACRONYMSContent"/>
        </w:rPr>
        <w:t>FERPA</w:t>
      </w:r>
      <w:r>
        <w:t xml:space="preserve"> rights at least annually.</w:t>
      </w:r>
    </w:p>
    <w:p w:rsidR="00F3054B" w:rsidRDefault="00F3054B" w:rsidP="00FC4C23">
      <w:pPr>
        <w:pStyle w:val="head02-EXCLfromTOCContent"/>
      </w:pPr>
      <w:r>
        <w:t>Inspection and Review</w:t>
      </w:r>
    </w:p>
    <w:p w:rsidR="00F3054B" w:rsidRDefault="00F3054B">
      <w:pPr>
        <w:pStyle w:val="NormalFlushContent"/>
      </w:pPr>
      <w:r>
        <w:t>Students have the</w:t>
      </w:r>
      <w:r>
        <w:rPr>
          <w:rStyle w:val="AddItalicContent"/>
          <w:iCs/>
        </w:rPr>
        <w:t xml:space="preserve"> right</w:t>
      </w:r>
      <w:r>
        <w:t xml:space="preserve"> to see everything in their “education record,” except:</w:t>
      </w:r>
    </w:p>
    <w:p w:rsidR="00F3054B" w:rsidRDefault="00F3054B">
      <w:pPr>
        <w:pStyle w:val="List1-TightContent"/>
      </w:pPr>
      <w:r>
        <w:t>Information about other students;</w:t>
      </w:r>
    </w:p>
    <w:p w:rsidR="00F3054B" w:rsidRDefault="00F3054B">
      <w:pPr>
        <w:pStyle w:val="List1-TightContent"/>
      </w:pPr>
      <w:r>
        <w:t>Financial records of parents; and</w:t>
      </w:r>
    </w:p>
    <w:p w:rsidR="00F3054B" w:rsidRDefault="00F3054B">
      <w:pPr>
        <w:pStyle w:val="List1-WideContent"/>
      </w:pPr>
      <w:r>
        <w:t>Confidential letters of recommendation if they waived their right of access.</w:t>
      </w:r>
    </w:p>
    <w:p w:rsidR="00F3054B" w:rsidRDefault="00F3054B" w:rsidP="00FC4C23">
      <w:pPr>
        <w:pStyle w:val="head02-EXCLfromTOCContent"/>
      </w:pPr>
      <w:r>
        <w:t>Right to Consent to Disclosure</w:t>
      </w:r>
    </w:p>
    <w:p w:rsidR="00F3054B" w:rsidRDefault="00F3054B" w:rsidP="00AD2675">
      <w:pPr>
        <w:pStyle w:val="NormalFlushContent"/>
      </w:pPr>
      <w:r>
        <w:t>Start with the premise that the student has the right to control to whom his or her education record is released. Then, there are several exceptions when that permission is not required.</w:t>
      </w:r>
      <w:r w:rsidR="00AD2675">
        <w:t xml:space="preserve"> </w:t>
      </w:r>
      <w:r>
        <w:t>In those instances where a signed release is required, regulations now provide the flexibility to accept an electronic signature.</w:t>
      </w:r>
    </w:p>
    <w:p w:rsidR="0081139A" w:rsidRDefault="0081139A" w:rsidP="0081139A">
      <w:pPr>
        <w:pStyle w:val="head02-EXCLfromTOCContent"/>
      </w:pPr>
      <w:r>
        <w:t>When is prior Consent not required?</w:t>
      </w:r>
    </w:p>
    <w:p w:rsidR="00F3054B" w:rsidRDefault="00F3054B" w:rsidP="00AD2675">
      <w:pPr>
        <w:pStyle w:val="NormalFlushContent"/>
      </w:pPr>
      <w:r>
        <w:rPr>
          <w:spacing w:val="-2"/>
        </w:rPr>
        <w:t>The institution may disclose records without consent if cer</w:t>
      </w:r>
      <w:r>
        <w:t>tain requirements are met, but it is not required to do so.</w:t>
      </w:r>
      <w:r w:rsidR="00AD2675">
        <w:t xml:space="preserve"> </w:t>
      </w:r>
      <w:r>
        <w:t>Some examples of the exceptions to the release requirement include:</w:t>
      </w:r>
    </w:p>
    <w:p w:rsidR="00F3054B" w:rsidRDefault="00F3054B">
      <w:pPr>
        <w:pStyle w:val="List1-TightContent"/>
      </w:pPr>
      <w:r>
        <w:t>“School officials” with a “legitimate educational interest.” Employees and legal agents have access to education records in order to perform their official, educationally-related duties.</w:t>
      </w:r>
    </w:p>
    <w:p w:rsidR="00F3054B" w:rsidRDefault="00F3054B">
      <w:pPr>
        <w:pStyle w:val="List1-TightContent"/>
      </w:pPr>
      <w:r>
        <w:rPr>
          <w:spacing w:val="-1"/>
        </w:rPr>
        <w:t>Disclosure to organizations conducting studies to improve instruction, or to accrediting organizations.</w:t>
      </w:r>
    </w:p>
    <w:p w:rsidR="00F3054B" w:rsidRDefault="00F3054B">
      <w:pPr>
        <w:pStyle w:val="List1-TightContent"/>
      </w:pPr>
      <w:r>
        <w:t xml:space="preserve">Disclosure to parents of </w:t>
      </w:r>
      <w:r>
        <w:rPr>
          <w:rStyle w:val="AddItalicContent"/>
          <w:iCs/>
        </w:rPr>
        <w:t>dependent</w:t>
      </w:r>
      <w:r>
        <w:t xml:space="preserve"> </w:t>
      </w:r>
      <w:r>
        <w:rPr>
          <w:rStyle w:val="AddItalicContent"/>
          <w:iCs/>
        </w:rPr>
        <w:t xml:space="preserve">students </w:t>
      </w:r>
      <w:r>
        <w:t>(</w:t>
      </w:r>
      <w:r>
        <w:rPr>
          <w:rStyle w:val="ACRONYMSContent"/>
        </w:rPr>
        <w:t>IRS</w:t>
      </w:r>
      <w:r>
        <w:t xml:space="preserve"> definition); Check to see how your institution expects parents to demonstrate student dependent status.</w:t>
      </w:r>
    </w:p>
    <w:p w:rsidR="00F3054B" w:rsidRDefault="00F3054B">
      <w:pPr>
        <w:pStyle w:val="List1-TightContent"/>
      </w:pPr>
      <w:r>
        <w:t>To comply with a judicial order or lawfully issued subpoena.</w:t>
      </w:r>
    </w:p>
    <w:p w:rsidR="00F3054B" w:rsidRDefault="00F3054B">
      <w:pPr>
        <w:pStyle w:val="List1-TightContent"/>
      </w:pPr>
      <w:r>
        <w:t>Disclosure for a health/safety emergency (must document what the emergency was and to whom the information was released).</w:t>
      </w:r>
    </w:p>
    <w:p w:rsidR="00F3054B" w:rsidRDefault="00F3054B">
      <w:pPr>
        <w:pStyle w:val="List1-TightContent"/>
      </w:pPr>
      <w:r>
        <w:t>Disclosure of directory information, provided the student has not requested “no release.”</w:t>
      </w:r>
    </w:p>
    <w:p w:rsidR="00F3054B" w:rsidRDefault="00F3054B">
      <w:pPr>
        <w:pStyle w:val="head01-EXCLfromTOCContent"/>
      </w:pPr>
      <w:r>
        <w:t>Some Specific Issues for Faculty and Instructional Staff</w:t>
      </w:r>
    </w:p>
    <w:p w:rsidR="00F3054B" w:rsidRDefault="00F3054B">
      <w:pPr>
        <w:pStyle w:val="List0-TightContent"/>
      </w:pPr>
      <w:r>
        <w:rPr>
          <w:rStyle w:val="HighlightCaps"/>
        </w:rPr>
        <w:t>Posting grades:</w:t>
      </w:r>
      <w:r>
        <w:t xml:space="preserve"> Since grades can never be directory information, it is inappropriate to post grades in a public setting. An instructor may, however, post grades if the grades are posted in such a manner that only the instructor and the individual student can identify the individual and his or her grade. Grades should never be posted by any portion of the </w:t>
      </w:r>
      <w:r>
        <w:rPr>
          <w:rStyle w:val="ACRONYMSContent"/>
        </w:rPr>
        <w:t>SSN</w:t>
      </w:r>
      <w:r>
        <w:t>. Additionally, it is recommended that such a posted list should not be in the same order as the class roster or in alphabetical order.</w:t>
      </w:r>
    </w:p>
    <w:p w:rsidR="00F3054B" w:rsidRDefault="00F3054B">
      <w:pPr>
        <w:pStyle w:val="List0-TightContent"/>
      </w:pPr>
      <w:r>
        <w:rPr>
          <w:rStyle w:val="HighlightCaps"/>
        </w:rPr>
        <w:t>Students opting for no release in the classroom setting:</w:t>
      </w:r>
      <w:r>
        <w:t xml:space="preserve"> Students cannot choose to be anonymous in the classroom setting. If a student has chosen “no release” for his or her directory information, that does not mean that an instructor cannot call on him or her by name in class or that the student’s email address cannot be displayed on an electronic classroom support tool such as a discussion board, blog, or chat feature.</w:t>
      </w:r>
    </w:p>
    <w:p w:rsidR="00FD0B10" w:rsidRDefault="00FD0B10" w:rsidP="00FD0B10">
      <w:pPr>
        <w:pStyle w:val="List0-TightContent"/>
        <w:numPr>
          <w:ilvl w:val="0"/>
          <w:numId w:val="0"/>
        </w:numPr>
        <w:ind w:left="360" w:hanging="360"/>
      </w:pPr>
    </w:p>
    <w:p w:rsidR="00FD0B10" w:rsidRDefault="00FD0B10" w:rsidP="00FD0B10">
      <w:pPr>
        <w:pStyle w:val="List0-TightContent"/>
        <w:numPr>
          <w:ilvl w:val="0"/>
          <w:numId w:val="0"/>
        </w:numPr>
        <w:ind w:left="360" w:hanging="360"/>
      </w:pPr>
    </w:p>
    <w:p w:rsidR="00FD0B10" w:rsidRDefault="007815A0" w:rsidP="00FD0B10">
      <w:pPr>
        <w:pStyle w:val="List0-TightContent"/>
        <w:numPr>
          <w:ilvl w:val="0"/>
          <w:numId w:val="0"/>
        </w:numPr>
        <w:ind w:left="360" w:hanging="360"/>
      </w:pPr>
      <w:r>
        <w:t>8</w:t>
      </w:r>
      <w:r w:rsidR="00FD0B10">
        <w:t>-</w:t>
      </w:r>
      <w:r>
        <w:t>1</w:t>
      </w:r>
      <w:r w:rsidR="00857998">
        <w:t>4</w:t>
      </w:r>
      <w:r w:rsidR="00FD0B10">
        <w:t>-15</w:t>
      </w:r>
    </w:p>
    <w:sectPr w:rsidR="00FD0B10" w:rsidSect="0081139A">
      <w:pgSz w:w="12060" w:h="15660"/>
      <w:pgMar w:top="720" w:right="720" w:bottom="720" w:left="720"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DaxCondensed-Regular">
    <w:charset w:val="00"/>
    <w:family w:val="auto"/>
    <w:pitch w:val="variable"/>
    <w:sig w:usb0="00000003" w:usb1="00000000" w:usb2="00000000" w:usb3="00000000" w:csb0="00000001" w:csb1="00000000"/>
  </w:font>
  <w:font w:name="DaxCondensed-Medium">
    <w:charset w:val="00"/>
    <w:family w:val="auto"/>
    <w:pitch w:val="variable"/>
    <w:sig w:usb0="00000003" w:usb1="00000000" w:usb2="00000000" w:usb3="00000000" w:csb0="00000001" w:csb1="00000000"/>
  </w:font>
  <w:font w:name="DaxCondensed-Bold">
    <w:charset w:val="00"/>
    <w:family w:val="auto"/>
    <w:pitch w:val="variable"/>
    <w:sig w:usb0="00000003" w:usb1="00000000" w:usb2="00000000" w:usb3="00000000" w:csb0="00000001" w:csb1="00000000"/>
  </w:font>
  <w:font w:name="DaxlinePro">
    <w:altName w:val="DaxlinePro Bold"/>
    <w:charset w:val="00"/>
    <w:family w:val="auto"/>
    <w:pitch w:val="variable"/>
    <w:sig w:usb0="03000003" w:usb1="00000000" w:usb2="00000000" w:usb3="00000000" w:csb0="00000001" w:csb1="00000000"/>
  </w:font>
  <w:font w:name="DaxlinePro-Light">
    <w:charset w:val="00"/>
    <w:family w:val="auto"/>
    <w:pitch w:val="variable"/>
    <w:sig w:usb0="00000003" w:usb1="00000000" w:usb2="00000000" w:usb3="00000000" w:csb0="00000001" w:csb1="00000000"/>
  </w:font>
  <w:font w:name="GaramondPremrPro">
    <w:altName w:val="Garamond Premr Pro"/>
    <w:panose1 w:val="00000000000000000000"/>
    <w:charset w:val="4D"/>
    <w:family w:val="auto"/>
    <w:notTrueType/>
    <w:pitch w:val="default"/>
    <w:sig w:usb0="03000003" w:usb1="00000000" w:usb2="00000000" w:usb3="00000000" w:csb0="00000001" w:csb1="00000000"/>
  </w:font>
  <w:font w:name="DaxCondensed-MediumItalic">
    <w:charset w:val="00"/>
    <w:family w:val="auto"/>
    <w:pitch w:val="variable"/>
    <w:sig w:usb0="00000003" w:usb1="00000000" w:usb2="00000000" w:usb3="00000000" w:csb0="00000001" w:csb1="00000000"/>
  </w:font>
  <w:font w:name="DaxlinePro-Medium">
    <w:altName w:val="Bell MT"/>
    <w:charset w:val="00"/>
    <w:family w:val="auto"/>
    <w:pitch w:val="variable"/>
    <w:sig w:usb0="00000003" w:usb1="00000000" w:usb2="00000000" w:usb3="00000000" w:csb0="00000001" w:csb1="00000000"/>
  </w:font>
  <w:font w:name="GaramondPremrPro-It">
    <w:altName w:val="Garamond Premr Pro I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DaxlinePro-Bold">
    <w:altName w:val="DaxlinePro Bold"/>
    <w:panose1 w:val="00000000000000000000"/>
    <w:charset w:val="4D"/>
    <w:family w:val="auto"/>
    <w:notTrueType/>
    <w:pitch w:val="default"/>
    <w:sig w:usb0="03000003" w:usb1="00000000" w:usb2="00000000" w:usb3="00000000" w:csb0="00000001" w:csb1="00000000"/>
  </w:font>
  <w:font w:name="Helvetica-Light">
    <w:altName w:val="Cambria"/>
    <w:panose1 w:val="00000000000000000000"/>
    <w:charset w:val="4D"/>
    <w:family w:val="auto"/>
    <w:notTrueType/>
    <w:pitch w:val="default"/>
    <w:sig w:usb0="03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DaxlinePro-ExtraBold">
    <w:charset w:val="00"/>
    <w:family w:val="auto"/>
    <w:pitch w:val="variable"/>
    <w:sig w:usb0="00000003" w:usb1="00000000" w:usb2="00000000" w:usb3="00000000" w:csb0="00000001" w:csb1="00000000"/>
  </w:font>
  <w:font w:name="DoubleDigits-SuperSquare">
    <w:charset w:val="00"/>
    <w:family w:val="auto"/>
    <w:pitch w:val="variable"/>
    <w:sig w:usb0="00000003" w:usb1="00000000" w:usb2="00000000" w:usb3="00000000" w:csb0="00000001" w:csb1="00000000"/>
  </w:font>
  <w:font w:name="FFDingbests">
    <w:altName w:val="Helvetica Neue"/>
    <w:charset w:val="00"/>
    <w:family w:val="auto"/>
    <w:pitch w:val="variable"/>
    <w:sig w:usb0="03000003" w:usb1="00000000" w:usb2="00000000" w:usb3="00000000" w:csb0="00000001" w:csb1="00000000"/>
  </w:font>
  <w:font w:name="SpecialAlphabetsP08">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13BBE"/>
    <w:multiLevelType w:val="hybridMultilevel"/>
    <w:tmpl w:val="48403970"/>
    <w:lvl w:ilvl="0" w:tplc="9900313C">
      <w:start w:val="1"/>
      <w:numFmt w:val="bullet"/>
      <w:pStyle w:val="List1-WideConten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Symbol" w:hAnsi="Symbol"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Symbol" w:hAnsi="Symbol"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Symbol" w:hAnsi="Symbol" w:hint="default"/>
      </w:rPr>
    </w:lvl>
  </w:abstractNum>
  <w:abstractNum w:abstractNumId="1" w15:restartNumberingAfterBreak="0">
    <w:nsid w:val="3C8E60B2"/>
    <w:multiLevelType w:val="hybridMultilevel"/>
    <w:tmpl w:val="BFD85D86"/>
    <w:lvl w:ilvl="0" w:tplc="E4F63436">
      <w:start w:val="1"/>
      <w:numFmt w:val="bullet"/>
      <w:pStyle w:val="List1-TightConte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 w15:restartNumberingAfterBreak="0">
    <w:nsid w:val="5E9715CC"/>
    <w:multiLevelType w:val="hybridMultilevel"/>
    <w:tmpl w:val="E4ECDA56"/>
    <w:lvl w:ilvl="0" w:tplc="89CCD8E8">
      <w:start w:val="1"/>
      <w:numFmt w:val="bullet"/>
      <w:pStyle w:val="List0-TightContent"/>
      <w:lvlText w:val=""/>
      <w:lvlJc w:val="left"/>
      <w:pPr>
        <w:ind w:left="360" w:hanging="360"/>
      </w:pPr>
      <w:rPr>
        <w:rFonts w:ascii="Symbol" w:hAnsi="Symbol" w:hint="default"/>
      </w:rPr>
    </w:lvl>
    <w:lvl w:ilvl="1" w:tplc="04090003" w:tentative="1">
      <w:start w:val="1"/>
      <w:numFmt w:val="bullet"/>
      <w:lvlText w:val="o"/>
      <w:lvlJc w:val="left"/>
      <w:pPr>
        <w:ind w:left="1460" w:hanging="360"/>
      </w:pPr>
      <w:rPr>
        <w:rFonts w:ascii="Courier New" w:hAnsi="Courier New" w:hint="default"/>
      </w:rPr>
    </w:lvl>
    <w:lvl w:ilvl="2" w:tplc="04090005" w:tentative="1">
      <w:start w:val="1"/>
      <w:numFmt w:val="bullet"/>
      <w:lvlText w:val=""/>
      <w:lvlJc w:val="left"/>
      <w:pPr>
        <w:ind w:left="2180" w:hanging="360"/>
      </w:pPr>
      <w:rPr>
        <w:rFonts w:ascii="Symbol" w:hAnsi="Symbol"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hint="default"/>
      </w:rPr>
    </w:lvl>
    <w:lvl w:ilvl="5" w:tplc="04090005" w:tentative="1">
      <w:start w:val="1"/>
      <w:numFmt w:val="bullet"/>
      <w:lvlText w:val=""/>
      <w:lvlJc w:val="left"/>
      <w:pPr>
        <w:ind w:left="4340" w:hanging="360"/>
      </w:pPr>
      <w:rPr>
        <w:rFonts w:ascii="Symbol" w:hAnsi="Symbol"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hint="default"/>
      </w:rPr>
    </w:lvl>
    <w:lvl w:ilvl="8" w:tplc="04090005" w:tentative="1">
      <w:start w:val="1"/>
      <w:numFmt w:val="bullet"/>
      <w:lvlText w:val=""/>
      <w:lvlJc w:val="left"/>
      <w:pPr>
        <w:ind w:left="6500" w:hanging="360"/>
      </w:pPr>
      <w:rPr>
        <w:rFonts w:ascii="Symbol" w:hAnsi="Symbol" w:hint="default"/>
      </w:rPr>
    </w:lvl>
  </w:abstractNum>
  <w:num w:numId="1">
    <w:abstractNumId w:val="2"/>
  </w:num>
  <w:num w:numId="2">
    <w:abstractNumId w:val="2"/>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C23"/>
    <w:rsid w:val="004548B5"/>
    <w:rsid w:val="00592ED9"/>
    <w:rsid w:val="007815A0"/>
    <w:rsid w:val="007959BA"/>
    <w:rsid w:val="0081139A"/>
    <w:rsid w:val="00857998"/>
    <w:rsid w:val="00894972"/>
    <w:rsid w:val="008B5411"/>
    <w:rsid w:val="00942CDE"/>
    <w:rsid w:val="00A9061E"/>
    <w:rsid w:val="00AC0DF6"/>
    <w:rsid w:val="00AD2675"/>
    <w:rsid w:val="00DF4767"/>
    <w:rsid w:val="00F3054B"/>
    <w:rsid w:val="00F314AD"/>
    <w:rsid w:val="00FC4C23"/>
    <w:rsid w:val="00FD0B1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036CEC-951C-4B12-9B56-EB2154F5A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C4C23"/>
    <w:rPr>
      <w:rFonts w:asciiTheme="minorHAnsi" w:hAnsiTheme="minorHAnsi"/>
    </w:rPr>
  </w:style>
  <w:style w:type="paragraph" w:styleId="Heading1">
    <w:name w:val="heading 1"/>
    <w:basedOn w:val="Normal"/>
    <w:next w:val="Normal"/>
    <w:link w:val="Heading1Char"/>
    <w:uiPriority w:val="99"/>
    <w:rsid w:val="00FC4C23"/>
    <w:pPr>
      <w:keepNext/>
      <w:spacing w:before="240" w:after="60"/>
      <w:outlineLvl w:val="0"/>
    </w:pPr>
    <w:rPr>
      <w:rFonts w:ascii="Arial" w:hAnsi="Arial"/>
      <w:b/>
      <w:kern w:val="32"/>
      <w:sz w:val="32"/>
      <w:szCs w:val="32"/>
    </w:rPr>
  </w:style>
  <w:style w:type="paragraph" w:styleId="Heading3">
    <w:name w:val="heading 3"/>
    <w:basedOn w:val="Normal"/>
    <w:next w:val="Normal"/>
    <w:link w:val="Heading3Char"/>
    <w:uiPriority w:val="99"/>
    <w:rsid w:val="00FC4C23"/>
    <w:pPr>
      <w:keepNext/>
      <w:spacing w:before="240" w:after="60"/>
      <w:outlineLvl w:val="2"/>
    </w:pPr>
    <w:rPr>
      <w:rFonts w:ascii="Arial" w:hAnsi="Arial"/>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C4C23"/>
    <w:rPr>
      <w:rFonts w:ascii="Arial" w:hAnsi="Arial" w:cs="Times New Roman"/>
      <w:b/>
      <w:kern w:val="32"/>
      <w:sz w:val="32"/>
    </w:rPr>
  </w:style>
  <w:style w:type="character" w:customStyle="1" w:styleId="Heading3Char">
    <w:name w:val="Heading 3 Char"/>
    <w:basedOn w:val="DefaultParagraphFont"/>
    <w:link w:val="Heading3"/>
    <w:uiPriority w:val="99"/>
    <w:locked/>
    <w:rsid w:val="00FC4C23"/>
    <w:rPr>
      <w:rFonts w:ascii="Arial" w:hAnsi="Arial" w:cs="Times New Roman"/>
      <w:b/>
      <w:sz w:val="26"/>
    </w:rPr>
  </w:style>
  <w:style w:type="paragraph" w:customStyle="1" w:styleId="NoParagraphStyle">
    <w:name w:val="[No Paragraph Style]"/>
    <w:uiPriority w:val="99"/>
    <w:rsid w:val="00FC4C23"/>
    <w:pPr>
      <w:widowControl w:val="0"/>
      <w:autoSpaceDE w:val="0"/>
      <w:autoSpaceDN w:val="0"/>
      <w:adjustRightInd w:val="0"/>
      <w:spacing w:line="288" w:lineRule="auto"/>
      <w:textAlignment w:val="center"/>
    </w:pPr>
    <w:rPr>
      <w:rFonts w:ascii="Helvetica" w:hAnsi="Helvetica" w:cs="Helvetica"/>
      <w:color w:val="000000"/>
      <w:sz w:val="24"/>
      <w:szCs w:val="24"/>
    </w:rPr>
  </w:style>
  <w:style w:type="paragraph" w:customStyle="1" w:styleId="00-SansCondensedBase">
    <w:name w:val="00-Sans Condensed Base"/>
    <w:basedOn w:val="NoParagraphStyle"/>
    <w:uiPriority w:val="99"/>
    <w:rsid w:val="00FC4C23"/>
    <w:rPr>
      <w:rFonts w:ascii="DaxCondensed-Regular" w:hAnsi="DaxCondensed-Regular" w:cs="DaxCondensed-Regular"/>
    </w:rPr>
  </w:style>
  <w:style w:type="paragraph" w:customStyle="1" w:styleId="TemplateChNum">
    <w:name w:val="Template: Ch Num"/>
    <w:aliases w:val="sidecol (Template)"/>
    <w:basedOn w:val="00-SansCondensedBase"/>
    <w:uiPriority w:val="99"/>
    <w:rsid w:val="00FC4C23"/>
    <w:pPr>
      <w:jc w:val="right"/>
    </w:pPr>
    <w:rPr>
      <w:rFonts w:ascii="DaxCondensed-Medium" w:hAnsi="DaxCondensed-Medium" w:cs="DaxCondensed-Medium"/>
      <w:spacing w:val="8"/>
      <w:sz w:val="20"/>
      <w:szCs w:val="20"/>
    </w:rPr>
  </w:style>
  <w:style w:type="paragraph" w:customStyle="1" w:styleId="TitlePgsChapterIDTitling">
    <w:name w:val="Title Pgs: Chapter ID (Titling)"/>
    <w:basedOn w:val="TemplateChNum"/>
    <w:next w:val="TitlePgsChapterTitleTitling"/>
    <w:uiPriority w:val="99"/>
    <w:rsid w:val="00FC4C23"/>
    <w:pPr>
      <w:pBdr>
        <w:bottom w:val="single" w:sz="24" w:space="6" w:color="auto"/>
      </w:pBdr>
      <w:spacing w:after="240"/>
      <w:jc w:val="left"/>
    </w:pPr>
    <w:rPr>
      <w:rFonts w:ascii="DaxCondensed-Bold" w:hAnsi="DaxCondensed-Bold" w:cs="DaxCondensed-Bold"/>
      <w:b/>
      <w:bCs/>
      <w:spacing w:val="5"/>
      <w:sz w:val="48"/>
      <w:szCs w:val="48"/>
    </w:rPr>
  </w:style>
  <w:style w:type="paragraph" w:customStyle="1" w:styleId="00-SansBase">
    <w:name w:val="00-Sans Base"/>
    <w:basedOn w:val="NoParagraphStyle"/>
    <w:uiPriority w:val="99"/>
    <w:rsid w:val="00FC4C23"/>
    <w:rPr>
      <w:rFonts w:ascii="DaxlinePro" w:hAnsi="DaxlinePro" w:cs="DaxlinePro"/>
    </w:rPr>
  </w:style>
  <w:style w:type="paragraph" w:customStyle="1" w:styleId="TemplateChName">
    <w:name w:val="Template: Ch Name"/>
    <w:aliases w:val="sidecol (Template)1"/>
    <w:basedOn w:val="00-SansBase"/>
    <w:uiPriority w:val="99"/>
    <w:rsid w:val="00FC4C23"/>
    <w:rPr>
      <w:rFonts w:ascii="DaxlinePro-Light" w:hAnsi="DaxlinePro-Light" w:cs="DaxlinePro-Light"/>
      <w:caps/>
      <w:spacing w:val="21"/>
      <w:sz w:val="21"/>
      <w:szCs w:val="21"/>
    </w:rPr>
  </w:style>
  <w:style w:type="paragraph" w:customStyle="1" w:styleId="TitlePgsChapterTitleTitling">
    <w:name w:val="Title Pgs: Chapter Title (Titling)"/>
    <w:basedOn w:val="TemplateChName"/>
    <w:next w:val="TitlePgsChapterToeTitling"/>
    <w:uiPriority w:val="99"/>
    <w:rsid w:val="00FC4C23"/>
    <w:pPr>
      <w:spacing w:before="480" w:after="240" w:line="600" w:lineRule="atLeast"/>
    </w:pPr>
    <w:rPr>
      <w:caps w:val="0"/>
      <w:spacing w:val="-5"/>
      <w:sz w:val="48"/>
      <w:szCs w:val="48"/>
    </w:rPr>
  </w:style>
  <w:style w:type="paragraph" w:customStyle="1" w:styleId="BasicParagraph">
    <w:name w:val="[Basic Paragraph]"/>
    <w:basedOn w:val="NoParagraphStyle"/>
    <w:uiPriority w:val="99"/>
    <w:rsid w:val="00FC4C23"/>
    <w:pPr>
      <w:spacing w:line="280" w:lineRule="atLeast"/>
    </w:pPr>
    <w:rPr>
      <w:rFonts w:ascii="GaramondPremrPro" w:hAnsi="GaramondPremrPro" w:cs="GaramondPremrPro"/>
      <w:sz w:val="21"/>
      <w:szCs w:val="21"/>
    </w:rPr>
  </w:style>
  <w:style w:type="paragraph" w:customStyle="1" w:styleId="NormalContent">
    <w:name w:val="Normal (Content"/>
    <w:aliases w:val="Basic)"/>
    <w:basedOn w:val="BasicParagraph"/>
    <w:uiPriority w:val="99"/>
    <w:rsid w:val="00FC4C23"/>
    <w:pPr>
      <w:ind w:firstLine="220"/>
      <w:jc w:val="both"/>
    </w:pPr>
    <w:rPr>
      <w:rFonts w:asciiTheme="minorHAnsi" w:hAnsiTheme="minorHAnsi"/>
    </w:rPr>
  </w:style>
  <w:style w:type="paragraph" w:customStyle="1" w:styleId="NormalFlushContent">
    <w:name w:val="Normal: Flush (Content"/>
    <w:aliases w:val="Basic)8"/>
    <w:basedOn w:val="NormalContent"/>
    <w:next w:val="NormalContent"/>
    <w:uiPriority w:val="99"/>
    <w:rsid w:val="00FC4C23"/>
    <w:pPr>
      <w:ind w:firstLine="0"/>
    </w:pPr>
  </w:style>
  <w:style w:type="paragraph" w:customStyle="1" w:styleId="List0-TightContent">
    <w:name w:val="List #0 - Tight (Content"/>
    <w:aliases w:val="Lists)"/>
    <w:basedOn w:val="NormalContent"/>
    <w:uiPriority w:val="99"/>
    <w:rsid w:val="00FC4C23"/>
    <w:pPr>
      <w:numPr>
        <w:numId w:val="2"/>
      </w:numPr>
    </w:pPr>
  </w:style>
  <w:style w:type="paragraph" w:customStyle="1" w:styleId="List1-TightContent">
    <w:name w:val="List #1 - Tight (Content"/>
    <w:aliases w:val="Lists)19"/>
    <w:basedOn w:val="List0-TightContent"/>
    <w:uiPriority w:val="99"/>
    <w:rsid w:val="00F3054B"/>
    <w:pPr>
      <w:numPr>
        <w:numId w:val="13"/>
      </w:numPr>
      <w:ind w:left="576" w:hanging="288"/>
    </w:pPr>
  </w:style>
  <w:style w:type="paragraph" w:customStyle="1" w:styleId="List1-WideContent">
    <w:name w:val="List #1 - Wide (Content"/>
    <w:aliases w:val="Lists)18"/>
    <w:basedOn w:val="List1-TightContent"/>
    <w:uiPriority w:val="99"/>
    <w:rsid w:val="00F3054B"/>
    <w:pPr>
      <w:numPr>
        <w:numId w:val="14"/>
      </w:numPr>
      <w:spacing w:after="280"/>
      <w:ind w:left="576" w:hanging="288"/>
    </w:pPr>
  </w:style>
  <w:style w:type="paragraph" w:customStyle="1" w:styleId="head01Content">
    <w:name w:val="head 01 (Content"/>
    <w:aliases w:val="Headings)"/>
    <w:basedOn w:val="00-SansCondensedBase"/>
    <w:next w:val="NormalFlushContent"/>
    <w:uiPriority w:val="99"/>
    <w:rsid w:val="00FC4C23"/>
    <w:pPr>
      <w:keepNext/>
      <w:keepLines/>
      <w:suppressAutoHyphens/>
      <w:spacing w:before="280" w:line="250" w:lineRule="atLeast"/>
    </w:pPr>
    <w:rPr>
      <w:rFonts w:ascii="DaxCondensed-Bold" w:hAnsi="DaxCondensed-Bold" w:cs="DaxCondensed-Bold"/>
      <w:b/>
      <w:bCs/>
      <w:spacing w:val="1"/>
      <w:sz w:val="23"/>
      <w:szCs w:val="23"/>
    </w:rPr>
  </w:style>
  <w:style w:type="paragraph" w:customStyle="1" w:styleId="List0-WideContent">
    <w:name w:val="List #0 - Wide (Content"/>
    <w:aliases w:val="Lists)17"/>
    <w:basedOn w:val="List0-TightContent"/>
    <w:uiPriority w:val="99"/>
    <w:rsid w:val="00FC4C23"/>
    <w:pPr>
      <w:numPr>
        <w:numId w:val="0"/>
      </w:numPr>
      <w:spacing w:after="280"/>
    </w:pPr>
  </w:style>
  <w:style w:type="paragraph" w:customStyle="1" w:styleId="TitlePgsChapterToeTitling">
    <w:name w:val="Title Pgs: Chapter Toe (Titling)"/>
    <w:basedOn w:val="TitlePgsChapterTitleTitling"/>
    <w:uiPriority w:val="99"/>
    <w:rsid w:val="00FC4C23"/>
    <w:pPr>
      <w:suppressAutoHyphens/>
      <w:spacing w:before="0" w:after="160" w:line="340" w:lineRule="atLeast"/>
      <w:ind w:right="2400"/>
    </w:pPr>
    <w:rPr>
      <w:spacing w:val="-2"/>
      <w:sz w:val="23"/>
      <w:szCs w:val="23"/>
    </w:rPr>
  </w:style>
  <w:style w:type="paragraph" w:customStyle="1" w:styleId="Definitions1Content">
    <w:name w:val="Definitions 1 (Content"/>
    <w:aliases w:val="Special)"/>
    <w:basedOn w:val="List0-TightContent"/>
    <w:uiPriority w:val="99"/>
    <w:rsid w:val="00FC4C23"/>
    <w:pPr>
      <w:ind w:left="0" w:firstLine="0"/>
    </w:pPr>
  </w:style>
  <w:style w:type="paragraph" w:customStyle="1" w:styleId="Definitions">
    <w:name w:val="Definitions"/>
    <w:aliases w:val="L2 (Content,Special)20"/>
    <w:basedOn w:val="Definitions1Content"/>
    <w:uiPriority w:val="99"/>
    <w:rsid w:val="00FC4C23"/>
    <w:pPr>
      <w:numPr>
        <w:numId w:val="0"/>
      </w:numPr>
      <w:spacing w:before="80" w:after="80"/>
    </w:pPr>
  </w:style>
  <w:style w:type="paragraph" w:customStyle="1" w:styleId="Definitions2Content">
    <w:name w:val="Definitions 2+ (Content"/>
    <w:aliases w:val="Special)19"/>
    <w:basedOn w:val="Definitions1Content"/>
    <w:uiPriority w:val="99"/>
    <w:rsid w:val="00FC4C23"/>
    <w:pPr>
      <w:numPr>
        <w:numId w:val="0"/>
      </w:numPr>
    </w:pPr>
  </w:style>
  <w:style w:type="paragraph" w:customStyle="1" w:styleId="CodeList0-TightContent">
    <w:name w:val="Code List #0 - Tight (Content"/>
    <w:aliases w:val="Special)18"/>
    <w:basedOn w:val="NormalContent"/>
    <w:uiPriority w:val="99"/>
    <w:rsid w:val="00FC4C23"/>
    <w:pPr>
      <w:ind w:left="220" w:hanging="200"/>
    </w:pPr>
  </w:style>
  <w:style w:type="paragraph" w:customStyle="1" w:styleId="CodeList1-TightContent">
    <w:name w:val="Code List #1 - Tight (Content"/>
    <w:aliases w:val="Special)17"/>
    <w:basedOn w:val="CodeList0-TightContent"/>
    <w:uiPriority w:val="99"/>
    <w:rsid w:val="00FC4C23"/>
    <w:pPr>
      <w:ind w:left="440"/>
    </w:pPr>
  </w:style>
  <w:style w:type="paragraph" w:customStyle="1" w:styleId="CodeList2-TightContent">
    <w:name w:val="Code List #2 - Tight (Content"/>
    <w:aliases w:val="Special)16"/>
    <w:basedOn w:val="CodeList1-TightContent"/>
    <w:uiPriority w:val="99"/>
    <w:rsid w:val="00FC4C23"/>
    <w:pPr>
      <w:ind w:left="660"/>
    </w:pPr>
  </w:style>
  <w:style w:type="paragraph" w:customStyle="1" w:styleId="TitlePgsChapterToe">
    <w:name w:val="Title Pgs: Chapter Toe"/>
    <w:aliases w:val="List (Titling)"/>
    <w:basedOn w:val="TitlePgsChapterToeTitling"/>
    <w:uiPriority w:val="99"/>
    <w:rsid w:val="00FC4C23"/>
    <w:pPr>
      <w:ind w:left="280" w:hanging="240"/>
    </w:pPr>
  </w:style>
  <w:style w:type="paragraph" w:customStyle="1" w:styleId="List1-WideALTContent">
    <w:name w:val="List #1 - Wide ALT (Content"/>
    <w:aliases w:val="Lists)16"/>
    <w:basedOn w:val="List1-WideContent"/>
    <w:uiPriority w:val="99"/>
    <w:rsid w:val="00FC4C23"/>
  </w:style>
  <w:style w:type="paragraph" w:customStyle="1" w:styleId="List1-TightALTFlushContent">
    <w:name w:val="List #1 - Tight ALT Flush (Content"/>
    <w:aliases w:val="Lists)15"/>
    <w:basedOn w:val="List1-TightContent"/>
    <w:uiPriority w:val="99"/>
    <w:rsid w:val="00FC4C23"/>
    <w:pPr>
      <w:numPr>
        <w:numId w:val="0"/>
      </w:numPr>
    </w:pPr>
  </w:style>
  <w:style w:type="paragraph" w:customStyle="1" w:styleId="List1-TightALTContent">
    <w:name w:val="List #1 - Tight ALT (Content"/>
    <w:aliases w:val="Lists)14"/>
    <w:basedOn w:val="List1-TightALTFlushContent"/>
    <w:uiPriority w:val="99"/>
    <w:rsid w:val="00FC4C23"/>
  </w:style>
  <w:style w:type="paragraph" w:customStyle="1" w:styleId="head02Content">
    <w:name w:val="head 02 (Content"/>
    <w:aliases w:val="Headings)7"/>
    <w:basedOn w:val="head01Content"/>
    <w:next w:val="NormalFlushContent"/>
    <w:uiPriority w:val="99"/>
    <w:rsid w:val="00FC4C23"/>
    <w:pPr>
      <w:spacing w:line="225" w:lineRule="atLeast"/>
    </w:pPr>
    <w:rPr>
      <w:rFonts w:ascii="DaxCondensed-MediumItalic" w:hAnsi="DaxCondensed-MediumItalic" w:cs="DaxCondensed-MediumItalic"/>
      <w:b w:val="0"/>
      <w:bCs w:val="0"/>
      <w:i/>
      <w:iCs/>
      <w:sz w:val="21"/>
      <w:szCs w:val="21"/>
    </w:rPr>
  </w:style>
  <w:style w:type="paragraph" w:customStyle="1" w:styleId="head02-afth1Content">
    <w:name w:val="head 02-aft h1 (Content"/>
    <w:aliases w:val="Headings)6"/>
    <w:basedOn w:val="head02Content"/>
    <w:uiPriority w:val="99"/>
    <w:rsid w:val="00FC4C23"/>
    <w:pPr>
      <w:spacing w:before="80"/>
    </w:pPr>
  </w:style>
  <w:style w:type="paragraph" w:customStyle="1" w:styleId="head03Content">
    <w:name w:val="head 03 (Content"/>
    <w:aliases w:val="Headings)5"/>
    <w:basedOn w:val="head02Content"/>
    <w:next w:val="NormalFlushContent"/>
    <w:uiPriority w:val="99"/>
    <w:rsid w:val="00FC4C23"/>
    <w:pPr>
      <w:tabs>
        <w:tab w:val="left" w:pos="266"/>
        <w:tab w:val="left" w:pos="364"/>
        <w:tab w:val="left" w:pos="441"/>
        <w:tab w:val="left" w:pos="621"/>
        <w:tab w:val="left" w:pos="801"/>
      </w:tabs>
    </w:pPr>
    <w:rPr>
      <w:rFonts w:ascii="DaxlinePro-Medium" w:hAnsi="DaxlinePro-Medium" w:cs="DaxlinePro-Medium"/>
      <w:i w:val="0"/>
      <w:caps/>
      <w:spacing w:val="3"/>
      <w:sz w:val="17"/>
      <w:szCs w:val="17"/>
    </w:rPr>
  </w:style>
  <w:style w:type="paragraph" w:customStyle="1" w:styleId="List2-Tight">
    <w:name w:val="List #2 - Tight"/>
    <w:aliases w:val="alt bullet (Content,Lists)13"/>
    <w:basedOn w:val="List1-TightContent"/>
    <w:uiPriority w:val="99"/>
    <w:rsid w:val="00FC4C23"/>
    <w:pPr>
      <w:numPr>
        <w:numId w:val="0"/>
      </w:numPr>
      <w:tabs>
        <w:tab w:val="left" w:pos="432"/>
        <w:tab w:val="left" w:pos="800"/>
      </w:tabs>
    </w:pPr>
  </w:style>
  <w:style w:type="paragraph" w:customStyle="1" w:styleId="NormalWideContent">
    <w:name w:val="Normal Wide (Content"/>
    <w:aliases w:val="Basic)7"/>
    <w:basedOn w:val="NormalContent"/>
    <w:next w:val="NoParagraphStyle"/>
    <w:uiPriority w:val="99"/>
    <w:rsid w:val="00FC4C23"/>
    <w:pPr>
      <w:spacing w:after="280"/>
    </w:pPr>
  </w:style>
  <w:style w:type="paragraph" w:customStyle="1" w:styleId="Quoted1paraonlyContent">
    <w:name w:val="Quoted (1 para only) (Content"/>
    <w:aliases w:val="Special)15"/>
    <w:basedOn w:val="NormalWideContent"/>
    <w:uiPriority w:val="99"/>
    <w:rsid w:val="00FC4C23"/>
    <w:pPr>
      <w:spacing w:before="100" w:after="180"/>
      <w:ind w:left="216" w:right="216" w:firstLine="0"/>
    </w:pPr>
    <w:rPr>
      <w:rFonts w:ascii="GaramondPremrPro-It" w:hAnsi="GaramondPremrPro-It" w:cs="GaramondPremrPro-It"/>
      <w:i/>
      <w:iCs/>
    </w:rPr>
  </w:style>
  <w:style w:type="paragraph" w:customStyle="1" w:styleId="List2-TightContent">
    <w:name w:val="List #2 - Tight (Content"/>
    <w:aliases w:val="Lists)12"/>
    <w:basedOn w:val="List1-TightContent"/>
    <w:uiPriority w:val="99"/>
    <w:rsid w:val="00FC4C23"/>
    <w:pPr>
      <w:numPr>
        <w:numId w:val="0"/>
      </w:numPr>
      <w:tabs>
        <w:tab w:val="left" w:pos="432"/>
        <w:tab w:val="left" w:pos="800"/>
      </w:tabs>
    </w:pPr>
  </w:style>
  <w:style w:type="paragraph" w:customStyle="1" w:styleId="List3-TightContent">
    <w:name w:val="List #3 - Tight (Content"/>
    <w:aliases w:val="Lists)11"/>
    <w:basedOn w:val="List2-TightContent"/>
    <w:uiPriority w:val="99"/>
    <w:rsid w:val="00FC4C23"/>
  </w:style>
  <w:style w:type="paragraph" w:customStyle="1" w:styleId="head02-afth1-EXCLfromTOCContent">
    <w:name w:val="head 02-aft h1 - EXCL from TOC (Content"/>
    <w:aliases w:val="Headings)4"/>
    <w:basedOn w:val="head02-afth1Content"/>
    <w:uiPriority w:val="99"/>
    <w:rsid w:val="00FC4C23"/>
  </w:style>
  <w:style w:type="paragraph" w:customStyle="1" w:styleId="head02-EXCLfromTOCContent">
    <w:name w:val="head 02 - EXCL from TOC (Content"/>
    <w:aliases w:val="Headings)3"/>
    <w:basedOn w:val="head02Content"/>
    <w:uiPriority w:val="99"/>
    <w:rsid w:val="00FC4C23"/>
    <w:rPr>
      <w:rFonts w:asciiTheme="majorHAnsi" w:hAnsiTheme="majorHAnsi"/>
      <w:b/>
      <w:color w:val="632423" w:themeColor="accent2" w:themeShade="80"/>
    </w:rPr>
  </w:style>
  <w:style w:type="paragraph" w:customStyle="1" w:styleId="Quotedline1ofxContent">
    <w:name w:val="Quoted (line 1 of x) (Content"/>
    <w:aliases w:val="Special)14"/>
    <w:basedOn w:val="Quoted1paraonlyContent"/>
    <w:uiPriority w:val="99"/>
    <w:rsid w:val="00FC4C23"/>
    <w:pPr>
      <w:spacing w:after="0"/>
    </w:pPr>
  </w:style>
  <w:style w:type="paragraph" w:customStyle="1" w:styleId="QuotedList1">
    <w:name w:val="Quoted (List #1"/>
    <w:aliases w:val="T) (Content,Special)13"/>
    <w:basedOn w:val="Quotedline1ofxContent"/>
    <w:uiPriority w:val="99"/>
    <w:rsid w:val="00FC4C23"/>
    <w:pPr>
      <w:spacing w:before="0"/>
      <w:ind w:left="432" w:hanging="216"/>
    </w:pPr>
  </w:style>
  <w:style w:type="paragraph" w:customStyle="1" w:styleId="QuotedList11">
    <w:name w:val="Quoted (List #11"/>
    <w:aliases w:val="W) (Content,Special)12"/>
    <w:basedOn w:val="QuotedList1"/>
    <w:uiPriority w:val="99"/>
    <w:rsid w:val="00FC4C23"/>
    <w:pPr>
      <w:spacing w:after="200"/>
    </w:pPr>
  </w:style>
  <w:style w:type="paragraph" w:customStyle="1" w:styleId="Quotedline2">
    <w:name w:val="Quoted (line 2+"/>
    <w:aliases w:val="wide) (Content,Special)11"/>
    <w:basedOn w:val="Quoted1paraonlyContent"/>
    <w:uiPriority w:val="99"/>
    <w:rsid w:val="00FC4C23"/>
    <w:pPr>
      <w:spacing w:before="0"/>
      <w:ind w:firstLine="216"/>
    </w:pPr>
  </w:style>
  <w:style w:type="paragraph" w:customStyle="1" w:styleId="Quotedline21">
    <w:name w:val="Quoted (line 2+1"/>
    <w:aliases w:val="tight) (Content,Special)10"/>
    <w:basedOn w:val="Quotedline2"/>
    <w:uiPriority w:val="99"/>
    <w:rsid w:val="00FC4C23"/>
    <w:pPr>
      <w:spacing w:after="0"/>
    </w:pPr>
  </w:style>
  <w:style w:type="paragraph" w:customStyle="1" w:styleId="List0-TightAltContent">
    <w:name w:val="List #0 - Tight Alt (Content"/>
    <w:aliases w:val="Lists)10"/>
    <w:basedOn w:val="NormalContent"/>
    <w:uiPriority w:val="99"/>
    <w:rsid w:val="00FC4C23"/>
    <w:pPr>
      <w:ind w:left="360" w:firstLine="360"/>
    </w:pPr>
  </w:style>
  <w:style w:type="paragraph" w:customStyle="1" w:styleId="head00chaptersubpartContent">
    <w:name w:val="head 00 (chapter subpart) (Content"/>
    <w:aliases w:val="Headings)2"/>
    <w:basedOn w:val="TitlePgsChapterTitleTitling"/>
    <w:next w:val="NormalFlushContent"/>
    <w:uiPriority w:val="99"/>
    <w:rsid w:val="00FC4C23"/>
    <w:pPr>
      <w:spacing w:after="60" w:line="440" w:lineRule="atLeast"/>
      <w:jc w:val="center"/>
    </w:pPr>
    <w:rPr>
      <w:rFonts w:asciiTheme="majorHAnsi" w:hAnsiTheme="majorHAnsi"/>
      <w:spacing w:val="-4"/>
      <w:sz w:val="40"/>
      <w:szCs w:val="40"/>
    </w:rPr>
  </w:style>
  <w:style w:type="paragraph" w:customStyle="1" w:styleId="head01-EXCLfromTOCContent">
    <w:name w:val="head 01 - EXCL from TOC (Content"/>
    <w:aliases w:val="Headings)1"/>
    <w:basedOn w:val="head01Content"/>
    <w:uiPriority w:val="99"/>
    <w:rsid w:val="00FC4C23"/>
    <w:rPr>
      <w:rFonts w:asciiTheme="majorHAnsi" w:hAnsiTheme="majorHAnsi"/>
    </w:rPr>
  </w:style>
  <w:style w:type="paragraph" w:customStyle="1" w:styleId="List0-WideAltContent">
    <w:name w:val="List #0 - Wide Alt (Content"/>
    <w:aliases w:val="Lists)9"/>
    <w:basedOn w:val="NormalContent"/>
    <w:uiPriority w:val="99"/>
    <w:rsid w:val="00FC4C23"/>
    <w:pPr>
      <w:spacing w:after="280"/>
      <w:ind w:left="360" w:firstLine="360"/>
    </w:pPr>
  </w:style>
  <w:style w:type="paragraph" w:customStyle="1" w:styleId="NormalFlushWideContent">
    <w:name w:val="Normal: Flush Wide (Content"/>
    <w:aliases w:val="Basic)6"/>
    <w:basedOn w:val="NormalFlushContent"/>
    <w:uiPriority w:val="99"/>
    <w:rsid w:val="00FC4C23"/>
    <w:pPr>
      <w:spacing w:after="280"/>
    </w:pPr>
  </w:style>
  <w:style w:type="paragraph" w:customStyle="1" w:styleId="TipsHeaderContent">
    <w:name w:val="Tips Header (Content"/>
    <w:aliases w:val="Special)9"/>
    <w:basedOn w:val="00-SansCondensedBase"/>
    <w:next w:val="TipsContent"/>
    <w:uiPriority w:val="99"/>
    <w:rsid w:val="00FC4C23"/>
    <w:pPr>
      <w:pBdr>
        <w:top w:val="single" w:sz="12" w:space="7" w:color="000000"/>
      </w:pBdr>
      <w:tabs>
        <w:tab w:val="center" w:pos="340"/>
        <w:tab w:val="center" w:pos="940"/>
      </w:tabs>
      <w:spacing w:after="120"/>
    </w:pPr>
    <w:rPr>
      <w:b/>
      <w:bCs/>
      <w:i/>
      <w:iCs/>
      <w:caps/>
      <w:spacing w:val="10"/>
      <w:sz w:val="17"/>
      <w:szCs w:val="17"/>
    </w:rPr>
  </w:style>
  <w:style w:type="paragraph" w:customStyle="1" w:styleId="SlidesNoTitle">
    <w:name w:val="Slides: No. &amp; Title"/>
    <w:aliases w:val="1-line (Content,Special)8"/>
    <w:basedOn w:val="TipsHeaderContent"/>
    <w:uiPriority w:val="99"/>
    <w:rsid w:val="00FC4C23"/>
    <w:pPr>
      <w:pBdr>
        <w:top w:val="single" w:sz="12" w:space="9" w:color="000000"/>
        <w:bottom w:val="single" w:sz="96" w:space="0" w:color="000000"/>
      </w:pBdr>
      <w:tabs>
        <w:tab w:val="clear" w:pos="340"/>
        <w:tab w:val="clear" w:pos="940"/>
        <w:tab w:val="center" w:pos="620"/>
      </w:tabs>
      <w:suppressAutoHyphens/>
      <w:spacing w:before="280" w:after="80"/>
      <w:ind w:left="1280" w:hanging="1280"/>
    </w:pPr>
    <w:rPr>
      <w:rFonts w:ascii="DaxlinePro-Bold" w:hAnsi="DaxlinePro-Bold" w:cs="DaxlinePro-Bold"/>
      <w:i w:val="0"/>
      <w:iCs w:val="0"/>
    </w:rPr>
  </w:style>
  <w:style w:type="paragraph" w:customStyle="1" w:styleId="SlidesNoTitle3">
    <w:name w:val="Slides: No. &amp; Title3"/>
    <w:aliases w:val="2-line (Content,Special)7"/>
    <w:basedOn w:val="SlidesNoTitle"/>
    <w:uiPriority w:val="99"/>
    <w:rsid w:val="00FC4C23"/>
  </w:style>
  <w:style w:type="paragraph" w:customStyle="1" w:styleId="SlideNotesTxtFirstContent">
    <w:name w:val="Slide Notes Txt: First (Content"/>
    <w:aliases w:val="Special)6"/>
    <w:basedOn w:val="00-SansCondensedBase"/>
    <w:uiPriority w:val="99"/>
    <w:rsid w:val="00FC4C23"/>
    <w:pPr>
      <w:spacing w:before="200" w:line="180" w:lineRule="atLeast"/>
      <w:jc w:val="both"/>
    </w:pPr>
    <w:rPr>
      <w:rFonts w:ascii="DaxCondensed-Medium" w:hAnsi="DaxCondensed-Medium" w:cs="DaxCondensed-Medium"/>
      <w:sz w:val="15"/>
      <w:szCs w:val="15"/>
    </w:rPr>
  </w:style>
  <w:style w:type="paragraph" w:customStyle="1" w:styleId="TableBaseTables">
    <w:name w:val="Table: Base (Tables"/>
    <w:aliases w:val="Basic)5"/>
    <w:basedOn w:val="NoParagraphStyle"/>
    <w:uiPriority w:val="99"/>
    <w:rsid w:val="00FC4C23"/>
    <w:pPr>
      <w:spacing w:line="150" w:lineRule="atLeast"/>
      <w:textAlignment w:val="baseline"/>
    </w:pPr>
    <w:rPr>
      <w:rFonts w:ascii="DaxCondensed-Regular" w:hAnsi="DaxCondensed-Regular" w:cs="DaxCondensed-Regular"/>
      <w:sz w:val="14"/>
      <w:szCs w:val="14"/>
    </w:rPr>
  </w:style>
  <w:style w:type="paragraph" w:customStyle="1" w:styleId="TableNormalTables">
    <w:name w:val="Table: Normal (Tables"/>
    <w:aliases w:val="Basic)4"/>
    <w:basedOn w:val="TableBaseTables"/>
    <w:uiPriority w:val="99"/>
    <w:rsid w:val="00FC4C23"/>
    <w:pPr>
      <w:spacing w:line="165" w:lineRule="atLeast"/>
    </w:pPr>
  </w:style>
  <w:style w:type="paragraph" w:customStyle="1" w:styleId="SlideNotesTxt2Content">
    <w:name w:val="Slide Notes Txt: 2+ (Content"/>
    <w:aliases w:val="Special)5"/>
    <w:basedOn w:val="SlideNotesTxtFirstContent"/>
    <w:uiPriority w:val="99"/>
    <w:rsid w:val="00FC4C23"/>
    <w:pPr>
      <w:spacing w:before="0"/>
      <w:ind w:firstLine="180"/>
    </w:pPr>
  </w:style>
  <w:style w:type="paragraph" w:customStyle="1" w:styleId="SlideNotesTxtListTightContent">
    <w:name w:val="Slide Notes Txt: List Tight (Content"/>
    <w:aliases w:val="Special)4"/>
    <w:basedOn w:val="SlideNotesTxt2Content"/>
    <w:uiPriority w:val="99"/>
    <w:rsid w:val="00FC4C23"/>
    <w:pPr>
      <w:ind w:left="180" w:hanging="180"/>
    </w:pPr>
  </w:style>
  <w:style w:type="paragraph" w:customStyle="1" w:styleId="List1-Tight">
    <w:name w:val="List #1 - Tight"/>
    <w:basedOn w:val="List0-Tight"/>
    <w:uiPriority w:val="99"/>
    <w:rsid w:val="00FC4C23"/>
    <w:pPr>
      <w:ind w:left="440"/>
    </w:pPr>
  </w:style>
  <w:style w:type="paragraph" w:customStyle="1" w:styleId="List1-Tight2">
    <w:name w:val="List #1 - Tight2"/>
    <w:aliases w:val="numbered (continue) (Content,Lists)7"/>
    <w:basedOn w:val="List1-Tight"/>
    <w:uiPriority w:val="99"/>
    <w:rsid w:val="00FC4C23"/>
  </w:style>
  <w:style w:type="paragraph" w:customStyle="1" w:styleId="List1-Wide">
    <w:name w:val="List #1 - Wide"/>
    <w:aliases w:val="numbered (start) (Content1,Lists)6"/>
    <w:basedOn w:val="List1-Tight"/>
    <w:uiPriority w:val="99"/>
    <w:rsid w:val="00FC4C23"/>
    <w:pPr>
      <w:spacing w:after="280"/>
    </w:pPr>
  </w:style>
  <w:style w:type="paragraph" w:customStyle="1" w:styleId="List1-Wide1">
    <w:name w:val="List #1 - Wide1"/>
    <w:aliases w:val="numbered (continue) (Content1,Lists)5"/>
    <w:basedOn w:val="List1-Wide"/>
    <w:uiPriority w:val="99"/>
    <w:rsid w:val="00FC4C23"/>
  </w:style>
  <w:style w:type="paragraph" w:customStyle="1" w:styleId="List1-Tight1">
    <w:name w:val="List #1 - Tight1"/>
    <w:aliases w:val="alt bullet  (Content,Lists)4"/>
    <w:basedOn w:val="List0-TightContent"/>
    <w:uiPriority w:val="99"/>
    <w:rsid w:val="00FC4C23"/>
    <w:pPr>
      <w:numPr>
        <w:numId w:val="0"/>
      </w:numPr>
    </w:pPr>
  </w:style>
  <w:style w:type="paragraph" w:customStyle="1" w:styleId="List2-Tight1">
    <w:name w:val="List #2 - Tight1"/>
    <w:aliases w:val="lettered (Content,Lists)3"/>
    <w:basedOn w:val="List2-TightContent"/>
    <w:uiPriority w:val="99"/>
    <w:rsid w:val="00FC4C23"/>
  </w:style>
  <w:style w:type="paragraph" w:customStyle="1" w:styleId="List3-Tight">
    <w:name w:val="List #3 - Tight"/>
    <w:aliases w:val="alt bullet (Content1,Lists)2"/>
    <w:basedOn w:val="List3-TightContent"/>
    <w:uiPriority w:val="99"/>
    <w:rsid w:val="00FC4C23"/>
  </w:style>
  <w:style w:type="paragraph" w:customStyle="1" w:styleId="List2-Wide">
    <w:name w:val="List #2 - Wide"/>
    <w:aliases w:val="lettered (Content1,Lists)1"/>
    <w:basedOn w:val="List2-Tight1"/>
    <w:uiPriority w:val="99"/>
    <w:rsid w:val="00FC4C23"/>
    <w:pPr>
      <w:spacing w:after="280"/>
    </w:pPr>
  </w:style>
  <w:style w:type="paragraph" w:customStyle="1" w:styleId="SlidesNoTitle2">
    <w:name w:val="Slides: No. &amp; Title2"/>
    <w:aliases w:val="3-line (Content,Special)3"/>
    <w:basedOn w:val="SlidesNoTitle3"/>
    <w:uiPriority w:val="99"/>
    <w:rsid w:val="00FC4C23"/>
  </w:style>
  <w:style w:type="paragraph" w:customStyle="1" w:styleId="SlidesNoTitle1">
    <w:name w:val="Slides: No. &amp; Title1"/>
    <w:aliases w:val="4-line (Content,Special)2"/>
    <w:basedOn w:val="SlidesNoTitle2"/>
    <w:uiPriority w:val="99"/>
    <w:rsid w:val="00FC4C23"/>
  </w:style>
  <w:style w:type="paragraph" w:customStyle="1" w:styleId="FootnotesContent">
    <w:name w:val="Footnotes (Content"/>
    <w:aliases w:val="Basic)3"/>
    <w:basedOn w:val="NoParagraphStyle"/>
    <w:next w:val="FootnotesNoOverlineContent"/>
    <w:uiPriority w:val="99"/>
    <w:rsid w:val="00FC4C23"/>
    <w:pPr>
      <w:pBdr>
        <w:top w:val="single" w:sz="6" w:space="11" w:color="000000"/>
      </w:pBdr>
      <w:tabs>
        <w:tab w:val="right" w:pos="120"/>
      </w:tabs>
      <w:spacing w:line="180" w:lineRule="atLeast"/>
      <w:ind w:left="160" w:hanging="160"/>
      <w:textAlignment w:val="baseline"/>
    </w:pPr>
    <w:rPr>
      <w:rFonts w:ascii="DaxlinePro-Light" w:hAnsi="DaxlinePro-Light" w:cs="DaxlinePro-Light"/>
      <w:sz w:val="12"/>
      <w:szCs w:val="12"/>
    </w:rPr>
  </w:style>
  <w:style w:type="paragraph" w:customStyle="1" w:styleId="FootnotesNoOverlineContent">
    <w:name w:val="Footnotes: No Overline (Content"/>
    <w:aliases w:val="Basic)2"/>
    <w:basedOn w:val="FootnotesContent"/>
    <w:uiPriority w:val="99"/>
    <w:rsid w:val="00FC4C23"/>
    <w:pPr>
      <w:pBdr>
        <w:top w:val="none" w:sz="0" w:space="0" w:color="auto"/>
      </w:pBdr>
    </w:pPr>
  </w:style>
  <w:style w:type="paragraph" w:customStyle="1" w:styleId="TableCol">
    <w:name w:val="Table: Col"/>
    <w:aliases w:val="H1 (W) (Tables,Basic)1"/>
    <w:basedOn w:val="TableBaseTables"/>
    <w:uiPriority w:val="99"/>
    <w:rsid w:val="00FC4C23"/>
    <w:pPr>
      <w:suppressAutoHyphens/>
      <w:jc w:val="center"/>
    </w:pPr>
    <w:rPr>
      <w:rFonts w:ascii="DaxCondensed-Bold" w:hAnsi="DaxCondensed-Bold" w:cs="DaxCondensed-Bold"/>
      <w:b/>
      <w:bCs/>
      <w:color w:val="FFFFFF"/>
      <w:sz w:val="16"/>
      <w:szCs w:val="16"/>
    </w:rPr>
  </w:style>
  <w:style w:type="paragraph" w:customStyle="1" w:styleId="TipsContent">
    <w:name w:val="Tips (Content"/>
    <w:aliases w:val="Special)1"/>
    <w:basedOn w:val="00-SansBase"/>
    <w:uiPriority w:val="99"/>
    <w:rsid w:val="00FC4C23"/>
    <w:pPr>
      <w:pBdr>
        <w:bottom w:val="single" w:sz="12" w:space="14" w:color="000000"/>
      </w:pBdr>
      <w:suppressAutoHyphens/>
      <w:spacing w:line="280" w:lineRule="atLeast"/>
      <w:ind w:left="80" w:right="80"/>
    </w:pPr>
    <w:rPr>
      <w:rFonts w:ascii="DaxlinePro-Bold" w:hAnsi="DaxlinePro-Bold" w:cs="DaxlinePro-Bold"/>
      <w:b/>
      <w:bCs/>
      <w:sz w:val="17"/>
      <w:szCs w:val="17"/>
    </w:rPr>
  </w:style>
  <w:style w:type="character" w:customStyle="1" w:styleId="00-SerifFace">
    <w:name w:val="00-Serif Face"/>
    <w:uiPriority w:val="99"/>
    <w:rsid w:val="00FC4C23"/>
    <w:rPr>
      <w:rFonts w:ascii="GaramondPremrPro" w:hAnsi="GaramondPremrPro"/>
    </w:rPr>
  </w:style>
  <w:style w:type="character" w:customStyle="1" w:styleId="TOCpg">
    <w:name w:val="TOC pg#"/>
    <w:basedOn w:val="00-SerifFace"/>
    <w:uiPriority w:val="99"/>
    <w:rsid w:val="00FC4C23"/>
    <w:rPr>
      <w:rFonts w:ascii="GaramondPremrPro" w:hAnsi="GaramondPremrPro" w:cs="GaramondPremrPro"/>
      <w:sz w:val="21"/>
    </w:rPr>
  </w:style>
  <w:style w:type="character" w:customStyle="1" w:styleId="AddItalicContent">
    <w:name w:val="Add: Italic (Content)"/>
    <w:uiPriority w:val="99"/>
    <w:rsid w:val="00FC4C23"/>
    <w:rPr>
      <w:i/>
    </w:rPr>
  </w:style>
  <w:style w:type="character" w:customStyle="1" w:styleId="ACRONYMSContent">
    <w:name w:val="ACRONYMS (Content)"/>
    <w:uiPriority w:val="99"/>
    <w:rsid w:val="00FC4C23"/>
  </w:style>
  <w:style w:type="character" w:customStyle="1" w:styleId="IGNOREPhraseTOCIndex">
    <w:name w:val="IGNORE Phrase (TOC/Index)"/>
    <w:uiPriority w:val="99"/>
    <w:rsid w:val="00FC4C23"/>
  </w:style>
  <w:style w:type="character" w:customStyle="1" w:styleId="NormalContent0">
    <w:name w:val="Normal (Content)"/>
    <w:uiPriority w:val="99"/>
    <w:rsid w:val="00FC4C23"/>
  </w:style>
  <w:style w:type="character" w:customStyle="1" w:styleId="HyperlinkContent">
    <w:name w:val="Hyperlink (Content)"/>
    <w:uiPriority w:val="99"/>
    <w:rsid w:val="00FC4C23"/>
  </w:style>
  <w:style w:type="character" w:customStyle="1" w:styleId="ACRONYMSItalContent">
    <w:name w:val="ACRONYMS Ital (Content)"/>
    <w:basedOn w:val="ACRONYMSContent"/>
    <w:uiPriority w:val="99"/>
    <w:rsid w:val="00FC4C23"/>
    <w:rPr>
      <w:rFonts w:cs="Times New Roman"/>
      <w:i/>
      <w:iCs/>
    </w:rPr>
  </w:style>
  <w:style w:type="character" w:customStyle="1" w:styleId="FootnoteInText">
    <w:name w:val="Footnote #: In Text"/>
    <w:uiPriority w:val="99"/>
    <w:rsid w:val="00FC4C23"/>
    <w:rPr>
      <w:vertAlign w:val="superscript"/>
    </w:rPr>
  </w:style>
  <w:style w:type="character" w:customStyle="1" w:styleId="00-DisplayFace">
    <w:name w:val="00-Display Face"/>
    <w:uiPriority w:val="99"/>
    <w:rsid w:val="00FC4C23"/>
  </w:style>
  <w:style w:type="character" w:customStyle="1" w:styleId="00-SansCondensedFace">
    <w:name w:val="00-Sans Condensed Face"/>
    <w:basedOn w:val="00-DisplayFace"/>
    <w:uiPriority w:val="99"/>
    <w:rsid w:val="00FC4C23"/>
    <w:rPr>
      <w:rFonts w:ascii="Arial Narrow" w:hAnsi="Arial Narrow" w:cs="DaxCondensed-Regular"/>
    </w:rPr>
  </w:style>
  <w:style w:type="character" w:customStyle="1" w:styleId="HighlightCaps">
    <w:name w:val="Highlight: Caps"/>
    <w:basedOn w:val="00-SansCondensedFace"/>
    <w:uiPriority w:val="99"/>
    <w:rsid w:val="00FC4C23"/>
    <w:rPr>
      <w:rFonts w:ascii="Arial Narrow" w:hAnsi="Arial Narrow" w:cs="DaxCondensed-Bold"/>
      <w:b/>
      <w:bCs/>
      <w:caps/>
      <w:color w:val="800000"/>
      <w:spacing w:val="5"/>
      <w:sz w:val="18"/>
    </w:rPr>
  </w:style>
  <w:style w:type="character" w:customStyle="1" w:styleId="AddOTPropLiningContent">
    <w:name w:val="Add: OT Prop Lining (Content)"/>
    <w:uiPriority w:val="99"/>
    <w:rsid w:val="00FC4C23"/>
  </w:style>
  <w:style w:type="character" w:customStyle="1" w:styleId="AddMedItalContent">
    <w:name w:val="Add: Med Ital (Content)"/>
    <w:uiPriority w:val="99"/>
    <w:rsid w:val="00FC4C23"/>
    <w:rPr>
      <w:i/>
    </w:rPr>
  </w:style>
  <w:style w:type="character" w:customStyle="1" w:styleId="L1BulletsandNumbers">
    <w:name w:val="L1 (Bullets and Numbers)"/>
    <w:uiPriority w:val="99"/>
    <w:rsid w:val="00FC4C23"/>
    <w:rPr>
      <w:color w:val="000000"/>
      <w:sz w:val="30"/>
    </w:rPr>
  </w:style>
  <w:style w:type="character" w:customStyle="1" w:styleId="contenttext">
    <w:name w:val="contenttext"/>
    <w:uiPriority w:val="99"/>
    <w:rsid w:val="00FC4C23"/>
    <w:rPr>
      <w:w w:val="100"/>
    </w:rPr>
  </w:style>
  <w:style w:type="character" w:customStyle="1" w:styleId="AddBoldContent">
    <w:name w:val="Add: Bold (Content)"/>
    <w:uiPriority w:val="99"/>
    <w:rsid w:val="00FC4C23"/>
    <w:rPr>
      <w:b/>
    </w:rPr>
  </w:style>
  <w:style w:type="character" w:customStyle="1" w:styleId="HeadingsMainTitle">
    <w:name w:val="Headings: Main Title"/>
    <w:uiPriority w:val="99"/>
    <w:rsid w:val="00FC4C23"/>
    <w:rPr>
      <w:sz w:val="100"/>
    </w:rPr>
  </w:style>
  <w:style w:type="character" w:customStyle="1" w:styleId="L0BulletsandNumbers">
    <w:name w:val="L0 (Bullets and Numbers)"/>
    <w:uiPriority w:val="99"/>
    <w:rsid w:val="00FC4C23"/>
    <w:rPr>
      <w:color w:val="000000"/>
      <w:sz w:val="14"/>
    </w:rPr>
  </w:style>
  <w:style w:type="character" w:customStyle="1" w:styleId="DefinitionTerms">
    <w:name w:val="Definition Terms"/>
    <w:basedOn w:val="00-SansCondensedFace"/>
    <w:uiPriority w:val="99"/>
    <w:rsid w:val="00FC4C23"/>
    <w:rPr>
      <w:rFonts w:ascii="DaxCondensed-Bold" w:hAnsi="DaxCondensed-Bold" w:cs="DaxCondensed-Bold"/>
      <w:b/>
      <w:bCs/>
      <w:caps/>
      <w:spacing w:val="3"/>
      <w:sz w:val="19"/>
    </w:rPr>
  </w:style>
  <w:style w:type="character" w:customStyle="1" w:styleId="ChToeL0BulletsandNumbers">
    <w:name w:val="Ch Toe L0 (Bullets and Numbers)"/>
    <w:uiPriority w:val="99"/>
    <w:rsid w:val="00FC4C23"/>
    <w:rPr>
      <w:position w:val="3"/>
      <w:sz w:val="30"/>
    </w:rPr>
  </w:style>
  <w:style w:type="character" w:customStyle="1" w:styleId="BulletsandNumbers2BulletsandNumbers">
    <w:name w:val="Bullets and Numbers2 (Bullets and Numbers)"/>
    <w:uiPriority w:val="99"/>
    <w:rsid w:val="00FC4C23"/>
    <w:rPr>
      <w:sz w:val="28"/>
    </w:rPr>
  </w:style>
  <w:style w:type="character" w:customStyle="1" w:styleId="HeadersTableID">
    <w:name w:val="Headers: Table ID#"/>
    <w:uiPriority w:val="99"/>
    <w:rsid w:val="00FC4C23"/>
    <w:rPr>
      <w:rFonts w:ascii="DaxlinePro-ExtraBold" w:hAnsi="DaxlinePro-ExtraBold"/>
      <w:sz w:val="15"/>
    </w:rPr>
  </w:style>
  <w:style w:type="character" w:customStyle="1" w:styleId="BulletsandNumbers1BulletsandNumbers">
    <w:name w:val="Bullets and Numbers1 (Bullets and Numbers)"/>
    <w:uiPriority w:val="99"/>
    <w:rsid w:val="00FC4C23"/>
    <w:rPr>
      <w:rFonts w:ascii="DoubleDigits-SuperSquare" w:hAnsi="DoubleDigits-SuperSquare"/>
    </w:rPr>
  </w:style>
  <w:style w:type="character" w:customStyle="1" w:styleId="Bullet1StarQBulletsandNumbers">
    <w:name w:val="Bullet 1: Star (Q) (Bullets and Numbers)"/>
    <w:uiPriority w:val="99"/>
    <w:rsid w:val="00FC4C23"/>
    <w:rPr>
      <w:rFonts w:ascii="FFDingbests" w:hAnsi="FFDingbests"/>
      <w:color w:val="000000"/>
      <w:spacing w:val="0"/>
      <w:w w:val="100"/>
      <w:position w:val="0"/>
      <w:sz w:val="21"/>
      <w:u w:val="none"/>
      <w:vertAlign w:val="baseline"/>
    </w:rPr>
  </w:style>
  <w:style w:type="character" w:customStyle="1" w:styleId="BulletsNumeratedBulletsandNumbers">
    <w:name w:val="Bullets (Numerated) (Bullets and Numbers)"/>
    <w:basedOn w:val="Bullet1StarQBulletsandNumbers"/>
    <w:uiPriority w:val="99"/>
    <w:rsid w:val="00FC4C23"/>
    <w:rPr>
      <w:rFonts w:ascii="DoubleDigits-SuperSquare" w:hAnsi="DoubleDigits-SuperSquare" w:cs="DoubleDigits-SuperSquare"/>
      <w:color w:val="000000"/>
      <w:spacing w:val="0"/>
      <w:w w:val="100"/>
      <w:position w:val="2"/>
      <w:sz w:val="21"/>
      <w:u w:val="none"/>
      <w:vertAlign w:val="baseline"/>
    </w:rPr>
  </w:style>
  <w:style w:type="character" w:customStyle="1" w:styleId="BulletLetteredOpenBulletsandNumbers">
    <w:name w:val="Bullet: Lettered Open (Bullets and Numbers)"/>
    <w:uiPriority w:val="99"/>
    <w:rsid w:val="00FC4C23"/>
    <w:rPr>
      <w:rFonts w:ascii="SpecialAlphabetsP08" w:hAnsi="SpecialAlphabetsP08"/>
      <w:color w:val="000000"/>
    </w:rPr>
  </w:style>
  <w:style w:type="character" w:customStyle="1" w:styleId="TipsHeaderKO">
    <w:name w:val="&quot;Tips&quot; Header KO"/>
    <w:uiPriority w:val="99"/>
    <w:rsid w:val="00FC4C23"/>
    <w:rPr>
      <w:i/>
      <w:outline/>
      <w:color w:val="000000"/>
      <w14:textOutline w14:w="9525" w14:cap="flat" w14:cmpd="sng" w14:algn="ctr">
        <w14:solidFill>
          <w14:srgbClr w14:val="000000"/>
        </w14:solidFill>
        <w14:prstDash w14:val="solid"/>
        <w14:round/>
      </w14:textOutline>
      <w14:textFill>
        <w14:noFill/>
      </w14:textFill>
    </w:rPr>
  </w:style>
  <w:style w:type="character" w:customStyle="1" w:styleId="FootnotesInFooter">
    <w:name w:val="Footnote #s: In Footer"/>
    <w:uiPriority w:val="99"/>
    <w:rsid w:val="00FC4C23"/>
    <w:rPr>
      <w:rFonts w:ascii="DaxlinePro-Medium" w:hAnsi="DaxlinePro-Medium"/>
      <w:spacing w:val="-4"/>
      <w:sz w:val="14"/>
      <w:vertAlign w:val="superscript"/>
    </w:rPr>
  </w:style>
  <w:style w:type="character" w:customStyle="1" w:styleId="ACRONYMSOT">
    <w:name w:val="ACRONYMS (OT)"/>
    <w:uiPriority w:val="99"/>
    <w:rsid w:val="00FC4C23"/>
  </w:style>
  <w:style w:type="character" w:customStyle="1" w:styleId="AddItalics">
    <w:name w:val="Add: Italics"/>
    <w:uiPriority w:val="99"/>
    <w:rsid w:val="00FC4C23"/>
    <w:rPr>
      <w:i/>
    </w:rPr>
  </w:style>
  <w:style w:type="character" w:customStyle="1" w:styleId="AddOTPropLining">
    <w:name w:val="Add: OT Prop Lining"/>
    <w:uiPriority w:val="99"/>
    <w:rsid w:val="00FC4C23"/>
  </w:style>
  <w:style w:type="character" w:customStyle="1" w:styleId="AddOTPropLiningItalic">
    <w:name w:val="Add: OT Prop Lining Italic"/>
    <w:uiPriority w:val="99"/>
    <w:rsid w:val="00FC4C23"/>
    <w:rPr>
      <w:i/>
    </w:rPr>
  </w:style>
  <w:style w:type="paragraph" w:styleId="BalloonText">
    <w:name w:val="Balloon Text"/>
    <w:basedOn w:val="Normal"/>
    <w:link w:val="BalloonTextChar"/>
    <w:uiPriority w:val="99"/>
    <w:semiHidden/>
    <w:rsid w:val="00FC4C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C4C23"/>
    <w:rPr>
      <w:rFonts w:ascii="Tahoma" w:hAnsi="Tahoma" w:cs="Tahoma"/>
      <w:sz w:val="16"/>
    </w:rPr>
  </w:style>
  <w:style w:type="paragraph" w:styleId="Footer">
    <w:name w:val="footer"/>
    <w:basedOn w:val="Normal"/>
    <w:link w:val="FooterChar"/>
    <w:uiPriority w:val="99"/>
    <w:rsid w:val="00FC4C23"/>
    <w:pPr>
      <w:tabs>
        <w:tab w:val="center" w:pos="4320"/>
        <w:tab w:val="right" w:pos="8640"/>
      </w:tabs>
    </w:pPr>
    <w:rPr>
      <w:rFonts w:ascii="Georgia" w:hAnsi="Georgia"/>
    </w:rPr>
  </w:style>
  <w:style w:type="character" w:customStyle="1" w:styleId="FooterChar">
    <w:name w:val="Footer Char"/>
    <w:basedOn w:val="DefaultParagraphFont"/>
    <w:link w:val="Footer"/>
    <w:uiPriority w:val="99"/>
    <w:locked/>
    <w:rsid w:val="00FC4C23"/>
    <w:rPr>
      <w:rFonts w:ascii="Georgia" w:hAnsi="Georgia" w:cs="Times New Roman"/>
    </w:rPr>
  </w:style>
  <w:style w:type="paragraph" w:customStyle="1" w:styleId="FormTextFlush">
    <w:name w:val="Form Text Flush"/>
    <w:basedOn w:val="Normal"/>
    <w:uiPriority w:val="99"/>
    <w:rsid w:val="00FC4C23"/>
    <w:pPr>
      <w:spacing w:after="120" w:line="240" w:lineRule="exact"/>
    </w:pPr>
    <w:rPr>
      <w:rFonts w:ascii="Georgia" w:hAnsi="Georgia"/>
      <w:sz w:val="19"/>
    </w:rPr>
  </w:style>
  <w:style w:type="paragraph" w:customStyle="1" w:styleId="FormTextFlushSpacedTop">
    <w:name w:val="Form Text Flush Spaced Top"/>
    <w:basedOn w:val="FormTextFlush"/>
    <w:autoRedefine/>
    <w:uiPriority w:val="99"/>
    <w:rsid w:val="00FC4C23"/>
    <w:pPr>
      <w:spacing w:before="180"/>
    </w:pPr>
  </w:style>
  <w:style w:type="paragraph" w:customStyle="1" w:styleId="Form-returnTo">
    <w:name w:val="Form - return To"/>
    <w:basedOn w:val="FormTextFlushSpacedTop"/>
    <w:uiPriority w:val="99"/>
    <w:rsid w:val="00FC4C23"/>
    <w:pPr>
      <w:spacing w:before="240" w:after="0" w:line="190" w:lineRule="exact"/>
      <w:jc w:val="center"/>
    </w:pPr>
    <w:rPr>
      <w:rFonts w:ascii="Trebuchet MS" w:hAnsi="Trebuchet MS"/>
      <w:b/>
      <w:sz w:val="17"/>
    </w:rPr>
  </w:style>
  <w:style w:type="paragraph" w:customStyle="1" w:styleId="FormCheckBoxHanging">
    <w:name w:val="Form Check Box Hanging"/>
    <w:basedOn w:val="FormTextFlush"/>
    <w:uiPriority w:val="99"/>
    <w:rsid w:val="00FC4C23"/>
    <w:pPr>
      <w:spacing w:after="0"/>
      <w:ind w:left="360" w:hanging="360"/>
    </w:pPr>
  </w:style>
  <w:style w:type="paragraph" w:customStyle="1" w:styleId="FormTextIndentedL1">
    <w:name w:val="Form Text Indented L1"/>
    <w:basedOn w:val="FormTextFlush"/>
    <w:uiPriority w:val="99"/>
    <w:rsid w:val="00FC4C23"/>
    <w:pPr>
      <w:ind w:left="576" w:right="576"/>
    </w:pPr>
  </w:style>
  <w:style w:type="paragraph" w:customStyle="1" w:styleId="FormConfirmationText">
    <w:name w:val="Form Confirmation Text"/>
    <w:basedOn w:val="FormTextIndentedL1"/>
    <w:uiPriority w:val="99"/>
    <w:rsid w:val="00FC4C23"/>
    <w:pPr>
      <w:pBdr>
        <w:top w:val="dotted" w:sz="12" w:space="1" w:color="999999"/>
        <w:bottom w:val="dotted" w:sz="12" w:space="3" w:color="999999"/>
      </w:pBdr>
      <w:spacing w:before="240"/>
      <w:jc w:val="center"/>
    </w:pPr>
  </w:style>
  <w:style w:type="paragraph" w:customStyle="1" w:styleId="FormFieldA">
    <w:name w:val="Form Field A"/>
    <w:basedOn w:val="Normal"/>
    <w:uiPriority w:val="99"/>
    <w:rsid w:val="00FC4C23"/>
    <w:rPr>
      <w:rFonts w:ascii="Courier New" w:hAnsi="Courier New"/>
      <w:b/>
      <w:sz w:val="18"/>
    </w:rPr>
  </w:style>
  <w:style w:type="paragraph" w:customStyle="1" w:styleId="FormFieldBsmall">
    <w:name w:val="Form Field B small"/>
    <w:basedOn w:val="FormFieldA"/>
    <w:uiPriority w:val="99"/>
    <w:rsid w:val="00FC4C23"/>
    <w:pPr>
      <w:framePr w:hSpace="187" w:vSpace="144" w:wrap="around" w:hAnchor="margin" w:xAlign="center" w:yAlign="bottom"/>
      <w:spacing w:line="180" w:lineRule="exact"/>
      <w:suppressOverlap/>
    </w:pPr>
    <w:rPr>
      <w:sz w:val="16"/>
    </w:rPr>
  </w:style>
  <w:style w:type="paragraph" w:customStyle="1" w:styleId="FormFieldwithUnderline">
    <w:name w:val="Form Field with Underline"/>
    <w:basedOn w:val="FormFieldA"/>
    <w:uiPriority w:val="99"/>
    <w:rsid w:val="00FC4C23"/>
    <w:pPr>
      <w:pBdr>
        <w:bottom w:val="single" w:sz="4" w:space="1" w:color="auto"/>
        <w:between w:val="single" w:sz="4" w:space="1" w:color="auto"/>
      </w:pBdr>
      <w:tabs>
        <w:tab w:val="right" w:pos="9360"/>
      </w:tabs>
      <w:spacing w:before="80" w:line="230" w:lineRule="exact"/>
    </w:pPr>
  </w:style>
  <w:style w:type="paragraph" w:customStyle="1" w:styleId="FormFieldwithUnderlineSmall">
    <w:name w:val="Form Field with Underline Small"/>
    <w:basedOn w:val="FormFieldwithUnderline"/>
    <w:uiPriority w:val="99"/>
    <w:rsid w:val="00FC4C23"/>
    <w:pPr>
      <w:framePr w:hSpace="187" w:vSpace="144" w:wrap="around" w:hAnchor="margin" w:xAlign="center" w:yAlign="bottom"/>
      <w:spacing w:before="60" w:line="200" w:lineRule="exact"/>
      <w:suppressOverlap/>
    </w:pPr>
    <w:rPr>
      <w:sz w:val="16"/>
    </w:rPr>
  </w:style>
  <w:style w:type="paragraph" w:customStyle="1" w:styleId="FormHeading2">
    <w:name w:val="Form Heading 2"/>
    <w:basedOn w:val="Heading3"/>
    <w:uiPriority w:val="99"/>
    <w:rsid w:val="00FC4C23"/>
    <w:pPr>
      <w:spacing w:before="180"/>
    </w:pPr>
    <w:rPr>
      <w:rFonts w:ascii="Trebuchet MS" w:hAnsi="Trebuchet MS"/>
      <w:sz w:val="18"/>
    </w:rPr>
  </w:style>
  <w:style w:type="paragraph" w:customStyle="1" w:styleId="FormHeading1">
    <w:name w:val="Form Heading 1"/>
    <w:basedOn w:val="FormHeading2"/>
    <w:uiPriority w:val="99"/>
    <w:rsid w:val="00FC4C23"/>
    <w:rPr>
      <w:sz w:val="22"/>
    </w:rPr>
  </w:style>
  <w:style w:type="paragraph" w:customStyle="1" w:styleId="FormHeading2-H1before">
    <w:name w:val="Form Heading 2 - H1 before"/>
    <w:basedOn w:val="FormHeading2"/>
    <w:uiPriority w:val="99"/>
    <w:rsid w:val="00FC4C23"/>
    <w:pPr>
      <w:spacing w:before="0"/>
    </w:pPr>
  </w:style>
  <w:style w:type="paragraph" w:customStyle="1" w:styleId="FormHeading2withDivider">
    <w:name w:val="Form Heading 2 with Divider"/>
    <w:basedOn w:val="FormHeading2"/>
    <w:uiPriority w:val="99"/>
    <w:rsid w:val="00FC4C23"/>
    <w:pPr>
      <w:pBdr>
        <w:top w:val="dotted" w:sz="12" w:space="4" w:color="999999"/>
      </w:pBdr>
    </w:pPr>
  </w:style>
  <w:style w:type="paragraph" w:customStyle="1" w:styleId="FormHeading3">
    <w:name w:val="Form Heading 3"/>
    <w:basedOn w:val="FormHeading2"/>
    <w:uiPriority w:val="99"/>
    <w:rsid w:val="00FC4C23"/>
    <w:pPr>
      <w:spacing w:after="0" w:line="200" w:lineRule="exact"/>
    </w:pPr>
    <w:rPr>
      <w:b w:val="0"/>
      <w:caps/>
      <w:spacing w:val="8"/>
    </w:rPr>
  </w:style>
  <w:style w:type="paragraph" w:customStyle="1" w:styleId="FormID">
    <w:name w:val="Form ID"/>
    <w:basedOn w:val="Footer"/>
    <w:uiPriority w:val="99"/>
    <w:rsid w:val="00FC4C23"/>
    <w:pPr>
      <w:jc w:val="center"/>
    </w:pPr>
    <w:rPr>
      <w:rFonts w:ascii="Trebuchet MS" w:hAnsi="Trebuchet MS"/>
      <w:caps/>
      <w:spacing w:val="20"/>
      <w:sz w:val="12"/>
    </w:rPr>
  </w:style>
  <w:style w:type="paragraph" w:customStyle="1" w:styleId="FormLabelA">
    <w:name w:val="Form Label A"/>
    <w:basedOn w:val="Normal"/>
    <w:uiPriority w:val="99"/>
    <w:rsid w:val="00FC4C23"/>
    <w:pPr>
      <w:spacing w:before="30"/>
    </w:pPr>
    <w:rPr>
      <w:rFonts w:ascii="Trebuchet MS" w:hAnsi="Trebuchet MS"/>
      <w:b/>
      <w:caps/>
      <w:color w:val="333333"/>
      <w:spacing w:val="10"/>
      <w:sz w:val="12"/>
    </w:rPr>
  </w:style>
  <w:style w:type="paragraph" w:customStyle="1" w:styleId="FormSmallText">
    <w:name w:val="Form Small Text"/>
    <w:basedOn w:val="FormTextFlush"/>
    <w:uiPriority w:val="99"/>
    <w:rsid w:val="00FC4C23"/>
    <w:pPr>
      <w:spacing w:before="180" w:line="185" w:lineRule="exact"/>
    </w:pPr>
    <w:rPr>
      <w:sz w:val="17"/>
    </w:rPr>
  </w:style>
  <w:style w:type="character" w:customStyle="1" w:styleId="FormTextDeBordered">
    <w:name w:val="Form Text De Bordered"/>
    <w:basedOn w:val="DefaultParagraphFont"/>
    <w:uiPriority w:val="99"/>
    <w:rsid w:val="00FC4C23"/>
    <w:rPr>
      <w:rFonts w:ascii="Georgia" w:eastAsia="MS Mincho" w:hAnsi="Georgia" w:cs="Times New Roman"/>
      <w:sz w:val="19"/>
    </w:rPr>
  </w:style>
  <w:style w:type="paragraph" w:customStyle="1" w:styleId="FormTextEndTabbed">
    <w:name w:val="Form Text End Tabbed"/>
    <w:basedOn w:val="FormTextFlush"/>
    <w:uiPriority w:val="99"/>
    <w:rsid w:val="00FC4C23"/>
    <w:pPr>
      <w:tabs>
        <w:tab w:val="right" w:leader="underscore" w:pos="9360"/>
      </w:tabs>
    </w:pPr>
    <w:rPr>
      <w:rFonts w:eastAsia="MS Mincho"/>
    </w:rPr>
  </w:style>
  <w:style w:type="paragraph" w:customStyle="1" w:styleId="FormTextSmallFlush">
    <w:name w:val="Form Text Small Flush"/>
    <w:basedOn w:val="FormTextFlush"/>
    <w:uiPriority w:val="99"/>
    <w:rsid w:val="00FC4C23"/>
    <w:pPr>
      <w:spacing w:line="185" w:lineRule="exact"/>
    </w:pPr>
    <w:rPr>
      <w:sz w:val="17"/>
    </w:rPr>
  </w:style>
  <w:style w:type="paragraph" w:customStyle="1" w:styleId="FormTextSmallTight">
    <w:name w:val="Form Text Small Tight"/>
    <w:basedOn w:val="FormTextSmallFlush"/>
    <w:uiPriority w:val="99"/>
    <w:rsid w:val="00FC4C23"/>
    <w:pPr>
      <w:spacing w:after="0"/>
    </w:pPr>
  </w:style>
  <w:style w:type="paragraph" w:customStyle="1" w:styleId="FormTextTinyFlush">
    <w:name w:val="Form Text Tiny Flush"/>
    <w:basedOn w:val="FormTextSmallFlush"/>
    <w:uiPriority w:val="99"/>
    <w:rsid w:val="00FC4C23"/>
    <w:pPr>
      <w:spacing w:line="160" w:lineRule="exact"/>
    </w:pPr>
    <w:rPr>
      <w:sz w:val="14"/>
    </w:rPr>
  </w:style>
  <w:style w:type="paragraph" w:customStyle="1" w:styleId="FormTitle">
    <w:name w:val="Form Title"/>
    <w:basedOn w:val="Heading1"/>
    <w:uiPriority w:val="99"/>
    <w:rsid w:val="00FC4C23"/>
    <w:pPr>
      <w:spacing w:before="320" w:after="180"/>
    </w:pPr>
    <w:rPr>
      <w:rFonts w:ascii="Trebuchet MS" w:hAnsi="Trebuchet MS"/>
    </w:rPr>
  </w:style>
  <w:style w:type="paragraph" w:customStyle="1" w:styleId="head00chaptersubpart">
    <w:name w:val="head 00 (chapter subpart)"/>
    <w:basedOn w:val="Normal"/>
    <w:next w:val="Normal"/>
    <w:uiPriority w:val="99"/>
    <w:rsid w:val="00FC4C23"/>
    <w:pPr>
      <w:widowControl w:val="0"/>
      <w:autoSpaceDE w:val="0"/>
      <w:autoSpaceDN w:val="0"/>
      <w:adjustRightInd w:val="0"/>
      <w:spacing w:before="480" w:after="60" w:line="440" w:lineRule="atLeast"/>
      <w:jc w:val="center"/>
      <w:textAlignment w:val="center"/>
    </w:pPr>
    <w:rPr>
      <w:rFonts w:ascii="DaxlinePro-Light" w:hAnsi="DaxlinePro-Light"/>
      <w:color w:val="000000"/>
      <w:spacing w:val="-4"/>
      <w:sz w:val="40"/>
      <w:szCs w:val="40"/>
    </w:rPr>
  </w:style>
  <w:style w:type="paragraph" w:customStyle="1" w:styleId="head01-EXCLfromTOC">
    <w:name w:val="head 01 - EXCL from TOC"/>
    <w:basedOn w:val="Normal"/>
    <w:uiPriority w:val="99"/>
    <w:rsid w:val="00FC4C23"/>
    <w:pPr>
      <w:keepNext/>
      <w:keepLines/>
      <w:widowControl w:val="0"/>
      <w:suppressAutoHyphens/>
      <w:autoSpaceDE w:val="0"/>
      <w:autoSpaceDN w:val="0"/>
      <w:adjustRightInd w:val="0"/>
      <w:spacing w:before="280" w:line="250" w:lineRule="atLeast"/>
      <w:textAlignment w:val="center"/>
    </w:pPr>
    <w:rPr>
      <w:rFonts w:ascii="DaxCondensed-Regular" w:hAnsi="DaxCondensed-Regular"/>
      <w:b/>
      <w:color w:val="000000"/>
      <w:spacing w:val="1"/>
      <w:sz w:val="23"/>
      <w:szCs w:val="23"/>
    </w:rPr>
  </w:style>
  <w:style w:type="paragraph" w:customStyle="1" w:styleId="head02-EXCLfromTOC">
    <w:name w:val="head 02 - EXCL from TOC"/>
    <w:basedOn w:val="Normal"/>
    <w:uiPriority w:val="99"/>
    <w:rsid w:val="00FC4C23"/>
    <w:pPr>
      <w:keepNext/>
      <w:keepLines/>
      <w:widowControl w:val="0"/>
      <w:suppressAutoHyphens/>
      <w:autoSpaceDE w:val="0"/>
      <w:autoSpaceDN w:val="0"/>
      <w:adjustRightInd w:val="0"/>
      <w:spacing w:before="280" w:line="225" w:lineRule="atLeast"/>
      <w:textAlignment w:val="center"/>
    </w:pPr>
    <w:rPr>
      <w:rFonts w:ascii="DaxCondensed-Regular" w:hAnsi="DaxCondensed-Regular"/>
      <w:i/>
      <w:color w:val="000000"/>
      <w:spacing w:val="1"/>
      <w:sz w:val="21"/>
      <w:szCs w:val="21"/>
    </w:rPr>
  </w:style>
  <w:style w:type="paragraph" w:styleId="Header">
    <w:name w:val="header"/>
    <w:basedOn w:val="Normal"/>
    <w:link w:val="HeaderChar"/>
    <w:uiPriority w:val="99"/>
    <w:rsid w:val="00FC4C23"/>
    <w:pPr>
      <w:tabs>
        <w:tab w:val="center" w:pos="4320"/>
        <w:tab w:val="right" w:pos="8640"/>
      </w:tabs>
    </w:pPr>
    <w:rPr>
      <w:rFonts w:ascii="Georgia" w:hAnsi="Georgia"/>
    </w:rPr>
  </w:style>
  <w:style w:type="character" w:customStyle="1" w:styleId="HeaderChar">
    <w:name w:val="Header Char"/>
    <w:basedOn w:val="DefaultParagraphFont"/>
    <w:link w:val="Header"/>
    <w:uiPriority w:val="99"/>
    <w:locked/>
    <w:rsid w:val="00FC4C23"/>
    <w:rPr>
      <w:rFonts w:ascii="Georgia" w:hAnsi="Georgia" w:cs="Times New Roman"/>
    </w:rPr>
  </w:style>
  <w:style w:type="paragraph" w:customStyle="1" w:styleId="LetterBody">
    <w:name w:val="Letter Body"/>
    <w:basedOn w:val="FormTextFlush"/>
    <w:uiPriority w:val="99"/>
    <w:rsid w:val="00FC4C23"/>
    <w:pPr>
      <w:spacing w:after="180"/>
    </w:pPr>
  </w:style>
  <w:style w:type="paragraph" w:customStyle="1" w:styleId="LetterBodyTight">
    <w:name w:val="Letter Body Tight"/>
    <w:basedOn w:val="FormTextFlush"/>
    <w:uiPriority w:val="99"/>
    <w:rsid w:val="00FC4C23"/>
    <w:pPr>
      <w:spacing w:after="0"/>
    </w:pPr>
  </w:style>
  <w:style w:type="paragraph" w:customStyle="1" w:styleId="LetterCCLine">
    <w:name w:val="Letter CC Line"/>
    <w:basedOn w:val="LetterBodyTight"/>
    <w:uiPriority w:val="99"/>
    <w:rsid w:val="00FC4C23"/>
    <w:pPr>
      <w:ind w:left="360" w:hanging="360"/>
    </w:pPr>
  </w:style>
  <w:style w:type="paragraph" w:customStyle="1" w:styleId="LetterCCLine1">
    <w:name w:val="Letter CC Line 1"/>
    <w:basedOn w:val="LetterBodyTight"/>
    <w:next w:val="Normal"/>
    <w:uiPriority w:val="99"/>
    <w:rsid w:val="00FC4C23"/>
    <w:pPr>
      <w:ind w:left="360" w:hanging="360"/>
    </w:pPr>
  </w:style>
  <w:style w:type="paragraph" w:customStyle="1" w:styleId="LetterCCLine2">
    <w:name w:val="Letter CC Line 2+"/>
    <w:basedOn w:val="Normal"/>
    <w:uiPriority w:val="99"/>
    <w:rsid w:val="00FC4C23"/>
    <w:pPr>
      <w:spacing w:line="240" w:lineRule="exact"/>
      <w:ind w:left="360"/>
    </w:pPr>
    <w:rPr>
      <w:rFonts w:ascii="Georgia" w:hAnsi="Georgia"/>
      <w:sz w:val="19"/>
    </w:rPr>
  </w:style>
  <w:style w:type="paragraph" w:customStyle="1" w:styleId="List0-Tight">
    <w:name w:val="List #0 - Tight"/>
    <w:basedOn w:val="Normal"/>
    <w:uiPriority w:val="99"/>
    <w:rsid w:val="00FC4C23"/>
    <w:pPr>
      <w:widowControl w:val="0"/>
      <w:autoSpaceDE w:val="0"/>
      <w:autoSpaceDN w:val="0"/>
      <w:adjustRightInd w:val="0"/>
      <w:spacing w:line="260" w:lineRule="atLeast"/>
      <w:ind w:left="220" w:hanging="200"/>
      <w:jc w:val="both"/>
      <w:textAlignment w:val="center"/>
    </w:pPr>
    <w:rPr>
      <w:rFonts w:ascii="Helvetica-Light" w:hAnsi="Helvetica-Light"/>
      <w:color w:val="000000"/>
      <w:sz w:val="21"/>
      <w:szCs w:val="21"/>
    </w:rPr>
  </w:style>
  <w:style w:type="paragraph" w:customStyle="1" w:styleId="List0-TightAlt">
    <w:name w:val="List #0 - Tight Alt"/>
    <w:basedOn w:val="Normal"/>
    <w:uiPriority w:val="99"/>
    <w:rsid w:val="00FC4C23"/>
    <w:pPr>
      <w:widowControl w:val="0"/>
      <w:autoSpaceDE w:val="0"/>
      <w:autoSpaceDN w:val="0"/>
      <w:adjustRightInd w:val="0"/>
      <w:spacing w:line="260" w:lineRule="atLeast"/>
      <w:ind w:left="220" w:firstLine="220"/>
      <w:jc w:val="both"/>
      <w:textAlignment w:val="center"/>
    </w:pPr>
    <w:rPr>
      <w:rFonts w:ascii="Helvetica-Light" w:hAnsi="Helvetica-Light"/>
      <w:color w:val="000000"/>
      <w:sz w:val="21"/>
      <w:szCs w:val="21"/>
    </w:rPr>
  </w:style>
  <w:style w:type="paragraph" w:customStyle="1" w:styleId="List0-WideAlt">
    <w:name w:val="List #0 - Wide Alt"/>
    <w:basedOn w:val="Normal"/>
    <w:uiPriority w:val="99"/>
    <w:rsid w:val="00FC4C23"/>
    <w:pPr>
      <w:widowControl w:val="0"/>
      <w:autoSpaceDE w:val="0"/>
      <w:autoSpaceDN w:val="0"/>
      <w:adjustRightInd w:val="0"/>
      <w:spacing w:after="280" w:line="260" w:lineRule="atLeast"/>
      <w:ind w:left="220" w:firstLine="220"/>
      <w:jc w:val="both"/>
      <w:textAlignment w:val="center"/>
    </w:pPr>
    <w:rPr>
      <w:rFonts w:ascii="Helvetica-Light" w:hAnsi="Helvetica-Light"/>
      <w:color w:val="000000"/>
      <w:sz w:val="21"/>
      <w:szCs w:val="21"/>
    </w:rPr>
  </w:style>
  <w:style w:type="paragraph" w:customStyle="1" w:styleId="List1-TightALT">
    <w:name w:val="List #1 - Tight ALT"/>
    <w:basedOn w:val="Normal"/>
    <w:uiPriority w:val="99"/>
    <w:rsid w:val="00FC4C23"/>
    <w:pPr>
      <w:widowControl w:val="0"/>
      <w:autoSpaceDE w:val="0"/>
      <w:autoSpaceDN w:val="0"/>
      <w:adjustRightInd w:val="0"/>
      <w:spacing w:line="260" w:lineRule="atLeast"/>
      <w:ind w:left="440" w:firstLine="220"/>
      <w:jc w:val="both"/>
      <w:textAlignment w:val="center"/>
    </w:pPr>
    <w:rPr>
      <w:rFonts w:ascii="Helvetica-Light" w:hAnsi="Helvetica-Light"/>
      <w:color w:val="000000"/>
      <w:sz w:val="21"/>
      <w:szCs w:val="21"/>
    </w:rPr>
  </w:style>
  <w:style w:type="paragraph" w:customStyle="1" w:styleId="NormalFlush">
    <w:name w:val="Normal: Flush"/>
    <w:basedOn w:val="Normal"/>
    <w:next w:val="Normal"/>
    <w:uiPriority w:val="99"/>
    <w:rsid w:val="00FC4C23"/>
    <w:pPr>
      <w:widowControl w:val="0"/>
      <w:autoSpaceDE w:val="0"/>
      <w:autoSpaceDN w:val="0"/>
      <w:adjustRightInd w:val="0"/>
      <w:spacing w:line="260" w:lineRule="atLeast"/>
      <w:jc w:val="both"/>
      <w:textAlignment w:val="center"/>
    </w:pPr>
    <w:rPr>
      <w:rFonts w:ascii="Helvetica-Light" w:hAnsi="Helvetica-Light"/>
      <w:color w:val="000000"/>
      <w:sz w:val="21"/>
      <w:szCs w:val="21"/>
    </w:rPr>
  </w:style>
  <w:style w:type="paragraph" w:customStyle="1" w:styleId="OfficeUseOnly">
    <w:name w:val="Office Use Only"/>
    <w:basedOn w:val="FormLabelA"/>
    <w:uiPriority w:val="99"/>
    <w:rsid w:val="00FC4C23"/>
    <w:pPr>
      <w:framePr w:hSpace="187" w:vSpace="144" w:wrap="around" w:hAnchor="margin" w:xAlign="center" w:yAlign="bottom"/>
      <w:pBdr>
        <w:bottom w:val="double" w:sz="4" w:space="1" w:color="808080"/>
      </w:pBdr>
      <w:suppressOverlap/>
    </w:pPr>
  </w:style>
  <w:style w:type="table" w:customStyle="1" w:styleId="Style1">
    <w:name w:val="Style1"/>
    <w:basedOn w:val="TableNormal"/>
    <w:uiPriority w:val="99"/>
    <w:rsid w:val="00FC4C23"/>
    <w:rPr>
      <w:rFonts w:ascii="Courier New" w:hAnsi="Courier New"/>
      <w:sz w:val="18"/>
    </w:rPr>
    <w:tblPr/>
    <w:tblStylePr w:type="lastRow">
      <w:rPr>
        <w:rFonts w:ascii="Times New Roman" w:hAnsi="Times New Roman" w:cs="Times New Roman"/>
        <w:color w:val="333333"/>
      </w:rPr>
    </w:tblStylePr>
  </w:style>
  <w:style w:type="table" w:styleId="TableGrid">
    <w:name w:val="Table Grid"/>
    <w:basedOn w:val="TableNormal"/>
    <w:uiPriority w:val="99"/>
    <w:rsid w:val="00FC4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rsid w:val="00FC4C23"/>
    <w:pPr>
      <w:jc w:val="center"/>
    </w:pPr>
    <w:rPr>
      <w:b/>
    </w:rPr>
  </w:style>
  <w:style w:type="character" w:customStyle="1" w:styleId="TitleChar">
    <w:name w:val="Title Char"/>
    <w:basedOn w:val="DefaultParagraphFont"/>
    <w:link w:val="Title"/>
    <w:uiPriority w:val="99"/>
    <w:locked/>
    <w:rsid w:val="00FC4C23"/>
    <w:rPr>
      <w:rFonts w:asciiTheme="minorHAnsi" w:hAnsiTheme="minorHAnsi" w:cs="Times New Roman"/>
      <w:b/>
    </w:rPr>
  </w:style>
  <w:style w:type="character" w:customStyle="1" w:styleId="Underline1">
    <w:name w:val="Underline1"/>
    <w:basedOn w:val="DefaultParagraphFont"/>
    <w:uiPriority w:val="99"/>
    <w:rsid w:val="00FC4C23"/>
    <w:rPr>
      <w:rFonts w:cs="Times New Roman"/>
      <w:u w:val="dotted" w:color="999999"/>
    </w:rPr>
  </w:style>
  <w:style w:type="paragraph" w:customStyle="1" w:styleId="UniversityID">
    <w:name w:val="University ID"/>
    <w:basedOn w:val="FormTextFlush"/>
    <w:uiPriority w:val="99"/>
    <w:rsid w:val="00FC4C23"/>
    <w:pPr>
      <w:spacing w:after="0"/>
      <w:jc w:val="center"/>
    </w:pPr>
    <w:rPr>
      <w:i/>
    </w:rPr>
  </w:style>
  <w:style w:type="paragraph" w:customStyle="1" w:styleId="Default">
    <w:name w:val="Default"/>
    <w:basedOn w:val="Normal"/>
    <w:rsid w:val="00857998"/>
    <w:pPr>
      <w:autoSpaceDE w:val="0"/>
      <w:autoSpaceDN w:val="0"/>
    </w:pPr>
    <w:rPr>
      <w:rFonts w:ascii="Times New Roman" w:eastAsiaTheme="minorHAnsi"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1923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869</Words>
  <Characters>4955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Wieda</dc:creator>
  <cp:keywords/>
  <cp:lastModifiedBy>Wendy Hartmann</cp:lastModifiedBy>
  <cp:revision>4</cp:revision>
  <dcterms:created xsi:type="dcterms:W3CDTF">2015-08-14T20:27:00Z</dcterms:created>
  <dcterms:modified xsi:type="dcterms:W3CDTF">2015-08-14T20:29:00Z</dcterms:modified>
</cp:coreProperties>
</file>