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846" w:rsidRDefault="00181846" w:rsidP="00181846">
      <w:pPr>
        <w:shd w:val="clear" w:color="auto" w:fill="D9D9D9"/>
        <w:spacing w:after="0"/>
        <w:ind w:left="910" w:right="14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5.22        Salary Placement </w:t>
      </w:r>
      <w:r>
        <w:rPr>
          <w:rFonts w:ascii="Times New Roman" w:eastAsia="Times New Roman" w:hAnsi="Times New Roman" w:cs="Times New Roman"/>
          <w:b/>
          <w:i/>
          <w:sz w:val="18"/>
        </w:rPr>
        <w:t>(Approved 7-15-1991; Revised 5-8-2006, 11-4-2013)</w:t>
      </w:r>
      <w:r>
        <w:rPr>
          <w:rFonts w:ascii="Times New Roman" w:eastAsia="Times New Roman" w:hAnsi="Times New Roman" w:cs="Times New Roman"/>
          <w:b/>
          <w:sz w:val="24"/>
        </w:rPr>
        <w:t xml:space="preserve">    </w:t>
      </w:r>
    </w:p>
    <w:p w:rsidR="00181846" w:rsidRDefault="00181846" w:rsidP="00181846">
      <w:pPr>
        <w:shd w:val="clear" w:color="auto" w:fill="D9D9D9"/>
        <w:spacing w:after="0" w:line="249" w:lineRule="auto"/>
        <w:ind w:left="1774" w:right="148" w:hanging="87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Salary placement guidelines will be developed by the administration and Human Resources  </w:t>
      </w:r>
    </w:p>
    <w:p w:rsidR="00181846" w:rsidRDefault="00181846" w:rsidP="00181846">
      <w:pPr>
        <w:spacing w:after="0"/>
        <w:ind w:left="1620"/>
      </w:pP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</w:p>
    <w:p w:rsidR="00181846" w:rsidRDefault="00181846" w:rsidP="00181846">
      <w:pPr>
        <w:spacing w:after="0"/>
        <w:ind w:left="163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Procedures:  </w:t>
      </w:r>
      <w:r>
        <w:rPr>
          <w:rFonts w:ascii="Times New Roman" w:eastAsia="Times New Roman" w:hAnsi="Times New Roman" w:cs="Times New Roman"/>
          <w:b/>
          <w:i/>
          <w:sz w:val="18"/>
        </w:rPr>
        <w:t>(Revised 11-4-2013)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81846" w:rsidRDefault="00181846" w:rsidP="00181846">
      <w:pPr>
        <w:spacing w:after="94"/>
        <w:ind w:left="180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181846" w:rsidRDefault="00181846" w:rsidP="00181846">
      <w:pPr>
        <w:pStyle w:val="Heading4"/>
        <w:tabs>
          <w:tab w:val="center" w:pos="2100"/>
          <w:tab w:val="center" w:pos="4026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5.22.1</w:t>
      </w:r>
      <w:r>
        <w:rPr>
          <w:b w:val="0"/>
        </w:rPr>
        <w:t xml:space="preserve"> </w:t>
      </w:r>
      <w:r>
        <w:rPr>
          <w:b w:val="0"/>
        </w:rPr>
        <w:tab/>
      </w:r>
      <w:r>
        <w:t>Faculty Salary Guidelines</w:t>
      </w:r>
      <w:r>
        <w:rPr>
          <w:b w:val="0"/>
        </w:rPr>
        <w:t xml:space="preserve"> </w:t>
      </w:r>
    </w:p>
    <w:p w:rsidR="00181846" w:rsidRDefault="00181846" w:rsidP="00181846">
      <w:pPr>
        <w:spacing w:after="56"/>
        <w:ind w:left="90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181846" w:rsidRDefault="00181846" w:rsidP="00181846">
      <w:pPr>
        <w:numPr>
          <w:ilvl w:val="0"/>
          <w:numId w:val="1"/>
        </w:numPr>
        <w:spacing w:after="3" w:line="247" w:lineRule="auto"/>
        <w:ind w:right="201" w:hanging="5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Faculty will receive contracted pay according to guidelines that will be reviewed annually. </w:t>
      </w:r>
    </w:p>
    <w:p w:rsidR="00181846" w:rsidRDefault="00181846" w:rsidP="00181846">
      <w:pPr>
        <w:spacing w:after="53"/>
        <w:ind w:left="216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181846" w:rsidRDefault="00181846" w:rsidP="00181846">
      <w:pPr>
        <w:numPr>
          <w:ilvl w:val="0"/>
          <w:numId w:val="1"/>
        </w:numPr>
        <w:spacing w:after="3" w:line="247" w:lineRule="auto"/>
        <w:ind w:right="201" w:hanging="5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The faculty salary guidelines will include provisions for those with less than a master's degree as well as those with an earned doctorate. </w:t>
      </w:r>
    </w:p>
    <w:p w:rsidR="00181846" w:rsidRDefault="00181846" w:rsidP="00181846">
      <w:pPr>
        <w:spacing w:after="56"/>
        <w:ind w:left="270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181846" w:rsidRDefault="00181846" w:rsidP="00181846">
      <w:pPr>
        <w:numPr>
          <w:ilvl w:val="0"/>
          <w:numId w:val="1"/>
        </w:numPr>
        <w:spacing w:after="3" w:line="247" w:lineRule="auto"/>
        <w:ind w:right="201" w:hanging="5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Initial placement will be based upon relevant experience as determined by the College, earned academic degrees, and market demand. </w:t>
      </w:r>
    </w:p>
    <w:p w:rsidR="00181846" w:rsidRDefault="00181846" w:rsidP="00181846">
      <w:pPr>
        <w:spacing w:after="56"/>
        <w:ind w:left="270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181846" w:rsidRDefault="00181846" w:rsidP="00181846">
      <w:pPr>
        <w:numPr>
          <w:ilvl w:val="0"/>
          <w:numId w:val="1"/>
        </w:numPr>
        <w:spacing w:after="3" w:line="247" w:lineRule="auto"/>
        <w:ind w:right="201" w:hanging="5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Faculty rank at hiring will be considered based on the guidelines of the Rank and Promotion Policy. </w:t>
      </w:r>
    </w:p>
    <w:p w:rsidR="00181846" w:rsidRDefault="00181846" w:rsidP="00181846">
      <w:pPr>
        <w:spacing w:after="0"/>
        <w:ind w:left="270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81846" w:rsidRDefault="00181846" w:rsidP="00181846">
      <w:pPr>
        <w:spacing w:after="0"/>
        <w:ind w:left="90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181846" w:rsidRDefault="00181846" w:rsidP="00181846">
      <w:pPr>
        <w:pStyle w:val="Heading4"/>
      </w:pPr>
      <w:r>
        <w:rPr>
          <w:b w:val="0"/>
        </w:rPr>
        <w:t xml:space="preserve">                </w:t>
      </w:r>
      <w:r>
        <w:t xml:space="preserve">5.22.2      Professional and Administrative Salary Guidelines </w:t>
      </w:r>
    </w:p>
    <w:p w:rsidR="00181846" w:rsidRDefault="00181846" w:rsidP="00181846">
      <w:pPr>
        <w:spacing w:after="56"/>
        <w:ind w:left="90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181846" w:rsidRDefault="00181846" w:rsidP="00181846">
      <w:pPr>
        <w:numPr>
          <w:ilvl w:val="0"/>
          <w:numId w:val="2"/>
        </w:numPr>
        <w:spacing w:after="3" w:line="247" w:lineRule="auto"/>
        <w:ind w:right="201" w:hanging="54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Professional  employees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and  administrators  will receive contracted pay according to grade levels. </w:t>
      </w:r>
    </w:p>
    <w:p w:rsidR="00181846" w:rsidRDefault="00181846" w:rsidP="00181846">
      <w:pPr>
        <w:spacing w:after="0"/>
        <w:ind w:left="90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</w:t>
      </w:r>
    </w:p>
    <w:p w:rsidR="00181846" w:rsidRDefault="00181846" w:rsidP="00181846">
      <w:pPr>
        <w:numPr>
          <w:ilvl w:val="0"/>
          <w:numId w:val="2"/>
        </w:numPr>
        <w:spacing w:after="3" w:line="247" w:lineRule="auto"/>
        <w:ind w:right="201" w:hanging="5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Initial placement will be based upon relevant experience, earned academic degrees and market demand.  </w:t>
      </w:r>
    </w:p>
    <w:p w:rsidR="00181846" w:rsidRDefault="00181846" w:rsidP="00181846">
      <w:pPr>
        <w:spacing w:after="102"/>
        <w:ind w:left="270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181846" w:rsidRDefault="00181846" w:rsidP="00181846">
      <w:pPr>
        <w:pStyle w:val="Heading4"/>
        <w:tabs>
          <w:tab w:val="center" w:pos="2280"/>
          <w:tab w:val="center" w:pos="5490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5.22.3 </w:t>
      </w:r>
      <w:r>
        <w:tab/>
        <w:t xml:space="preserve">Support Staff Salary Guidelines </w:t>
      </w:r>
      <w:r>
        <w:rPr>
          <w:i/>
          <w:sz w:val="18"/>
        </w:rPr>
        <w:t>(Adopted 11-4-2013)</w:t>
      </w:r>
      <w:r>
        <w:t xml:space="preserve"> </w:t>
      </w:r>
    </w:p>
    <w:p w:rsidR="00181846" w:rsidRDefault="00181846" w:rsidP="00181846">
      <w:pPr>
        <w:spacing w:after="85"/>
        <w:ind w:left="198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181846" w:rsidRDefault="00181846" w:rsidP="00181846">
      <w:pPr>
        <w:numPr>
          <w:ilvl w:val="0"/>
          <w:numId w:val="3"/>
        </w:numPr>
        <w:spacing w:after="3" w:line="247" w:lineRule="auto"/>
        <w:ind w:right="201" w:hanging="4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Support staff employees will receive pay according to grade levels. </w:t>
      </w:r>
    </w:p>
    <w:p w:rsidR="00181846" w:rsidRDefault="00181846" w:rsidP="00181846">
      <w:pPr>
        <w:spacing w:after="56"/>
        <w:ind w:left="90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181846" w:rsidRDefault="00181846" w:rsidP="00181846">
      <w:pPr>
        <w:numPr>
          <w:ilvl w:val="0"/>
          <w:numId w:val="3"/>
        </w:numPr>
        <w:spacing w:after="66" w:line="247" w:lineRule="auto"/>
        <w:ind w:right="201" w:hanging="4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Initial placement will be based upon appropriate experience, earned academic degrees and market demand. </w:t>
      </w:r>
    </w:p>
    <w:p w:rsidR="001150B0" w:rsidRDefault="001150B0">
      <w:bookmarkStart w:id="0" w:name="_GoBack"/>
      <w:bookmarkEnd w:id="0"/>
    </w:p>
    <w:sectPr w:rsidR="00115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8144A"/>
    <w:multiLevelType w:val="hybridMultilevel"/>
    <w:tmpl w:val="0D5E11A0"/>
    <w:lvl w:ilvl="0" w:tplc="A19EA188">
      <w:start w:val="1"/>
      <w:numFmt w:val="lowerLetter"/>
      <w:lvlText w:val="(%1)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A4A976">
      <w:start w:val="1"/>
      <w:numFmt w:val="lowerLetter"/>
      <w:lvlText w:val="%2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02FAFC">
      <w:start w:val="1"/>
      <w:numFmt w:val="lowerRoman"/>
      <w:lvlText w:val="%3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F82ECA">
      <w:start w:val="1"/>
      <w:numFmt w:val="decimal"/>
      <w:lvlText w:val="%4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721A74">
      <w:start w:val="1"/>
      <w:numFmt w:val="lowerLetter"/>
      <w:lvlText w:val="%5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6682A6">
      <w:start w:val="1"/>
      <w:numFmt w:val="lowerRoman"/>
      <w:lvlText w:val="%6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66C8F8">
      <w:start w:val="1"/>
      <w:numFmt w:val="decimal"/>
      <w:lvlText w:val="%7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CC1A24">
      <w:start w:val="1"/>
      <w:numFmt w:val="lowerLetter"/>
      <w:lvlText w:val="%8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D6157C">
      <w:start w:val="1"/>
      <w:numFmt w:val="lowerRoman"/>
      <w:lvlText w:val="%9"/>
      <w:lvlJc w:val="left"/>
      <w:pPr>
        <w:ind w:left="7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7E6B3F"/>
    <w:multiLevelType w:val="hybridMultilevel"/>
    <w:tmpl w:val="347CC67C"/>
    <w:lvl w:ilvl="0" w:tplc="FEF6F274">
      <w:start w:val="1"/>
      <w:numFmt w:val="lowerLetter"/>
      <w:lvlText w:val="(%1)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80D896">
      <w:start w:val="1"/>
      <w:numFmt w:val="lowerLetter"/>
      <w:lvlText w:val="%2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72B03C">
      <w:start w:val="1"/>
      <w:numFmt w:val="lowerRoman"/>
      <w:lvlText w:val="%3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0DE04">
      <w:start w:val="1"/>
      <w:numFmt w:val="decimal"/>
      <w:lvlText w:val="%4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307324">
      <w:start w:val="1"/>
      <w:numFmt w:val="lowerLetter"/>
      <w:lvlText w:val="%5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FE2C6E">
      <w:start w:val="1"/>
      <w:numFmt w:val="lowerRoman"/>
      <w:lvlText w:val="%6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8A4284">
      <w:start w:val="1"/>
      <w:numFmt w:val="decimal"/>
      <w:lvlText w:val="%7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526A20">
      <w:start w:val="1"/>
      <w:numFmt w:val="lowerLetter"/>
      <w:lvlText w:val="%8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FCCF5C">
      <w:start w:val="1"/>
      <w:numFmt w:val="lowerRoman"/>
      <w:lvlText w:val="%9"/>
      <w:lvlJc w:val="left"/>
      <w:pPr>
        <w:ind w:left="7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91176D"/>
    <w:multiLevelType w:val="hybridMultilevel"/>
    <w:tmpl w:val="A7107D02"/>
    <w:lvl w:ilvl="0" w:tplc="3F40C8DE">
      <w:start w:val="1"/>
      <w:numFmt w:val="lowerLetter"/>
      <w:lvlText w:val="(%1)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DEB110">
      <w:start w:val="1"/>
      <w:numFmt w:val="lowerLetter"/>
      <w:lvlText w:val="%2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7AE534">
      <w:start w:val="1"/>
      <w:numFmt w:val="lowerRoman"/>
      <w:lvlText w:val="%3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D626F0">
      <w:start w:val="1"/>
      <w:numFmt w:val="decimal"/>
      <w:lvlText w:val="%4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8C7D32">
      <w:start w:val="1"/>
      <w:numFmt w:val="lowerLetter"/>
      <w:lvlText w:val="%5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1E8EBC">
      <w:start w:val="1"/>
      <w:numFmt w:val="lowerRoman"/>
      <w:lvlText w:val="%6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5822D6">
      <w:start w:val="1"/>
      <w:numFmt w:val="decimal"/>
      <w:lvlText w:val="%7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83C46">
      <w:start w:val="1"/>
      <w:numFmt w:val="lowerLetter"/>
      <w:lvlText w:val="%8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982B3C">
      <w:start w:val="1"/>
      <w:numFmt w:val="lowerRoman"/>
      <w:lvlText w:val="%9"/>
      <w:lvlJc w:val="left"/>
      <w:pPr>
        <w:ind w:left="7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46"/>
    <w:rsid w:val="001150B0"/>
    <w:rsid w:val="0018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78977-0BED-4CD3-BAD4-9B673E09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846"/>
    <w:rPr>
      <w:rFonts w:ascii="Calibri" w:eastAsia="Calibri" w:hAnsi="Calibri" w:cs="Calibri"/>
      <w:color w:val="000000"/>
    </w:rPr>
  </w:style>
  <w:style w:type="paragraph" w:styleId="Heading4">
    <w:name w:val="heading 4"/>
    <w:next w:val="Normal"/>
    <w:link w:val="Heading4Char"/>
    <w:uiPriority w:val="9"/>
    <w:unhideWhenUsed/>
    <w:qFormat/>
    <w:rsid w:val="00181846"/>
    <w:pPr>
      <w:keepNext/>
      <w:keepLines/>
      <w:spacing w:after="14" w:line="250" w:lineRule="auto"/>
      <w:ind w:left="910" w:hanging="10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81846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College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Aguilar</dc:creator>
  <cp:keywords/>
  <dc:description/>
  <cp:lastModifiedBy>Kimberly Aguilar</cp:lastModifiedBy>
  <cp:revision>1</cp:revision>
  <dcterms:created xsi:type="dcterms:W3CDTF">2016-09-15T19:11:00Z</dcterms:created>
  <dcterms:modified xsi:type="dcterms:W3CDTF">2016-09-15T19:11:00Z</dcterms:modified>
</cp:coreProperties>
</file>