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9" w:type="dxa"/>
        <w:tblInd w:w="87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8526"/>
      </w:tblGrid>
      <w:tr w:rsidR="004E71F9" w:rsidRPr="00957B25" w:rsidTr="004E480E">
        <w:trPr>
          <w:trHeight w:val="82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71F9" w:rsidRPr="00957B25" w:rsidRDefault="004E71F9" w:rsidP="004E480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957B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5.33 </w:t>
            </w:r>
          </w:p>
          <w:p w:rsidR="004E71F9" w:rsidRPr="00957B25" w:rsidRDefault="004E71F9" w:rsidP="004E480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957B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E71F9" w:rsidRPr="00957B25" w:rsidRDefault="004E71F9" w:rsidP="004E480E">
            <w:pPr>
              <w:rPr>
                <w:rFonts w:ascii="Calibri" w:eastAsia="Calibri" w:hAnsi="Calibri" w:cs="Calibri"/>
                <w:color w:val="000000"/>
              </w:rPr>
            </w:pPr>
            <w:r w:rsidRPr="00957B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Service Awards </w:t>
            </w:r>
            <w:r w:rsidRPr="00957B25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(Approved 3-4-1991; Revised 6-23-2003, 11-4-2013)</w:t>
            </w:r>
            <w:r w:rsidRPr="00957B2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</w:t>
            </w:r>
          </w:p>
          <w:p w:rsidR="004E71F9" w:rsidRPr="00957B25" w:rsidRDefault="004E71F9" w:rsidP="004E480E">
            <w:pPr>
              <w:rPr>
                <w:rFonts w:ascii="Calibri" w:eastAsia="Calibri" w:hAnsi="Calibri" w:cs="Calibri"/>
                <w:color w:val="000000"/>
              </w:rPr>
            </w:pPr>
            <w:r w:rsidRPr="00957B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 is the policy of the College to recognize eligible employees for their years of service to the institution. </w:t>
            </w:r>
          </w:p>
        </w:tc>
      </w:tr>
    </w:tbl>
    <w:p w:rsidR="004E71F9" w:rsidRPr="00957B25" w:rsidRDefault="004E71F9" w:rsidP="004E71F9">
      <w:pPr>
        <w:spacing w:after="7"/>
        <w:ind w:left="9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4E71F9" w:rsidRPr="00957B25" w:rsidRDefault="004E71F9" w:rsidP="004E71F9">
      <w:pPr>
        <w:spacing w:after="0"/>
        <w:ind w:left="1803" w:hanging="1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Procedures:  </w:t>
      </w:r>
      <w:r w:rsidRPr="00957B25">
        <w:rPr>
          <w:rFonts w:ascii="Times New Roman" w:eastAsia="Times New Roman" w:hAnsi="Times New Roman" w:cs="Times New Roman"/>
          <w:b/>
          <w:i/>
          <w:color w:val="000000"/>
          <w:sz w:val="18"/>
        </w:rPr>
        <w:t>(Revised 8-2007)</w:t>
      </w:r>
      <w:r w:rsidRPr="00957B25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4E71F9" w:rsidRPr="00957B25" w:rsidRDefault="004E71F9" w:rsidP="004E71F9">
      <w:pPr>
        <w:spacing w:after="105"/>
        <w:ind w:left="9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keepNext/>
        <w:keepLines/>
        <w:tabs>
          <w:tab w:val="center" w:pos="2100"/>
          <w:tab w:val="center" w:pos="4923"/>
        </w:tabs>
        <w:spacing w:after="14" w:line="25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57B25">
        <w:rPr>
          <w:rFonts w:ascii="Calibri" w:eastAsia="Calibri" w:hAnsi="Calibri" w:cs="Calibri"/>
          <w:color w:val="000000"/>
        </w:rPr>
        <w:tab/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>5.33.1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Years of Service Recognized </w:t>
      </w:r>
      <w:r w:rsidRPr="00957B25">
        <w:rPr>
          <w:rFonts w:ascii="Times New Roman" w:eastAsia="Times New Roman" w:hAnsi="Times New Roman" w:cs="Times New Roman"/>
          <w:b/>
          <w:i/>
          <w:color w:val="000000"/>
          <w:sz w:val="18"/>
        </w:rPr>
        <w:t>(Revised 11-4-2013)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71F9" w:rsidRPr="00957B25" w:rsidRDefault="004E71F9" w:rsidP="004E71F9">
      <w:pPr>
        <w:spacing w:after="56"/>
        <w:ind w:left="18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spacing w:after="3" w:line="247" w:lineRule="auto"/>
        <w:ind w:left="2688" w:right="201" w:hanging="3"/>
        <w:jc w:val="both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Awards shall be presented annually by the President of the College to full-time employees at their five-year service anniversary and every five years following.  Awards shall also be presented upon retirement from the College as defined by Policy 5.36. </w:t>
      </w:r>
    </w:p>
    <w:p w:rsidR="004E71F9" w:rsidRPr="00957B25" w:rsidRDefault="004E71F9" w:rsidP="004E71F9">
      <w:pPr>
        <w:spacing w:after="105"/>
        <w:ind w:left="18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keepNext/>
        <w:keepLines/>
        <w:tabs>
          <w:tab w:val="center" w:pos="2100"/>
          <w:tab w:val="center" w:pos="4702"/>
        </w:tabs>
        <w:spacing w:after="14" w:line="25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57B25">
        <w:rPr>
          <w:rFonts w:ascii="Calibri" w:eastAsia="Calibri" w:hAnsi="Calibri" w:cs="Calibri"/>
          <w:color w:val="000000"/>
        </w:rPr>
        <w:tab/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>5.33.2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Determining Eligibility </w:t>
      </w:r>
      <w:r w:rsidRPr="00957B25">
        <w:rPr>
          <w:rFonts w:ascii="Times New Roman" w:eastAsia="Times New Roman" w:hAnsi="Times New Roman" w:cs="Times New Roman"/>
          <w:b/>
          <w:i/>
          <w:color w:val="000000"/>
          <w:sz w:val="18"/>
        </w:rPr>
        <w:t>(Revised 12-23-2014)</w:t>
      </w:r>
      <w:r w:rsidRPr="00957B25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4E71F9" w:rsidRPr="00957B25" w:rsidRDefault="004E71F9" w:rsidP="004E71F9">
      <w:pPr>
        <w:spacing w:after="56"/>
        <w:ind w:left="18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numPr>
          <w:ilvl w:val="0"/>
          <w:numId w:val="1"/>
        </w:numPr>
        <w:spacing w:after="3" w:line="247" w:lineRule="auto"/>
        <w:ind w:right="201"/>
        <w:jc w:val="both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24"/>
        </w:rPr>
        <w:t>Years of service will be determined from the first date of full-time employment with the College (including temporary full-time employment that is contiguous with regular full-time employment).  Time spent on approved leave of absence such as Family and Medical Leave,</w:t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Military Leave, or Sabbatical or Professional Leave will be considered as active employment for service awards.  In the event of a termination of employment and subsequent rehire, years of service will be adjusted accordingly. </w:t>
      </w:r>
    </w:p>
    <w:p w:rsidR="004E71F9" w:rsidRPr="00957B25" w:rsidRDefault="004E71F9" w:rsidP="004E71F9">
      <w:pPr>
        <w:spacing w:after="106"/>
        <w:ind w:left="27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numPr>
          <w:ilvl w:val="0"/>
          <w:numId w:val="1"/>
        </w:numPr>
        <w:spacing w:after="3" w:line="247" w:lineRule="auto"/>
        <w:ind w:right="201"/>
        <w:jc w:val="both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The Office of Human Resources is responsible for identifying those employees to be honored. </w:t>
      </w:r>
    </w:p>
    <w:p w:rsidR="004E71F9" w:rsidRPr="00957B25" w:rsidRDefault="004E71F9" w:rsidP="004E71F9">
      <w:pPr>
        <w:spacing w:after="0"/>
        <w:ind w:left="27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spacing w:after="0"/>
        <w:ind w:left="270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4E71F9" w:rsidRPr="00957B25" w:rsidRDefault="004E71F9" w:rsidP="004E71F9">
      <w:pPr>
        <w:spacing w:after="0"/>
        <w:ind w:left="1930" w:hanging="1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5.33.3 Awards </w:t>
      </w:r>
      <w:r w:rsidRPr="00957B25">
        <w:rPr>
          <w:rFonts w:ascii="Times New Roman" w:eastAsia="Times New Roman" w:hAnsi="Times New Roman" w:cs="Times New Roman"/>
          <w:b/>
          <w:i/>
          <w:color w:val="000000"/>
          <w:sz w:val="18"/>
        </w:rPr>
        <w:t>(Revised 11-4-2013)</w:t>
      </w:r>
      <w:r w:rsidRPr="00957B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E71F9" w:rsidRPr="00957B25" w:rsidRDefault="004E71F9" w:rsidP="004E71F9">
      <w:pPr>
        <w:spacing w:after="53"/>
        <w:ind w:left="1920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b/>
          <w:color w:val="000000"/>
          <w:sz w:val="16"/>
        </w:rPr>
        <w:t xml:space="preserve"> </w:t>
      </w:r>
    </w:p>
    <w:p w:rsidR="004E71F9" w:rsidRPr="00957B25" w:rsidRDefault="004E71F9" w:rsidP="004E71F9">
      <w:pPr>
        <w:spacing w:after="3" w:line="247" w:lineRule="auto"/>
        <w:ind w:left="2688" w:right="201" w:hanging="3"/>
        <w:jc w:val="both"/>
        <w:rPr>
          <w:rFonts w:ascii="Calibri" w:eastAsia="Calibri" w:hAnsi="Calibri" w:cs="Calibri"/>
          <w:color w:val="000000"/>
        </w:rPr>
      </w:pPr>
      <w:r w:rsidRPr="00957B25">
        <w:rPr>
          <w:rFonts w:ascii="Times New Roman" w:eastAsia="Times New Roman" w:hAnsi="Times New Roman" w:cs="Times New Roman"/>
          <w:color w:val="000000"/>
          <w:sz w:val="24"/>
        </w:rPr>
        <w:t xml:space="preserve">Employees eligible for recognition for their years of service will be honored at a recognition dinner with the Board of Trustees and administrators prior to the October Board meeting each year.  All honorees will receive a certificate of recognition.  Those with ten or more years of service will also receive an award commemorating their years of service. </w:t>
      </w:r>
      <w:r w:rsidRPr="00957B2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4E71F9" w:rsidRPr="00957B25" w:rsidRDefault="004E71F9" w:rsidP="004E71F9">
      <w:pPr>
        <w:rPr>
          <w:rFonts w:ascii="Calibri" w:eastAsia="Calibri" w:hAnsi="Calibri" w:cs="Calibri"/>
          <w:color w:val="000000"/>
        </w:rPr>
      </w:pPr>
    </w:p>
    <w:p w:rsidR="004E71F9" w:rsidRDefault="004E71F9" w:rsidP="004E71F9"/>
    <w:p w:rsidR="004E71F9" w:rsidRDefault="004E71F9" w:rsidP="004E71F9"/>
    <w:p w:rsidR="001150B0" w:rsidRDefault="001150B0">
      <w:bookmarkStart w:id="0" w:name="_GoBack"/>
      <w:bookmarkEnd w:id="0"/>
    </w:p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49FC"/>
    <w:multiLevelType w:val="hybridMultilevel"/>
    <w:tmpl w:val="F60CC8E2"/>
    <w:lvl w:ilvl="0" w:tplc="2CF65FE6">
      <w:start w:val="1"/>
      <w:numFmt w:val="upperLetter"/>
      <w:lvlText w:val="%1.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A18A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8762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3438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A982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C4B2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44932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480EA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8A8D4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9"/>
    <w:rsid w:val="001150B0"/>
    <w:rsid w:val="004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DDCB-E0EB-4D6D-AE67-8F63EC6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E71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</cp:revision>
  <dcterms:created xsi:type="dcterms:W3CDTF">2016-09-15T19:20:00Z</dcterms:created>
  <dcterms:modified xsi:type="dcterms:W3CDTF">2016-09-15T19:20:00Z</dcterms:modified>
</cp:coreProperties>
</file>