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CCB7B" w14:textId="77777777" w:rsidR="00A52AD4" w:rsidRPr="00143151" w:rsidRDefault="00143151" w:rsidP="00143151">
      <w:pPr>
        <w:jc w:val="center"/>
        <w:rPr>
          <w:b/>
          <w:sz w:val="24"/>
        </w:rPr>
      </w:pPr>
      <w:r w:rsidRPr="00143151">
        <w:rPr>
          <w:b/>
          <w:sz w:val="24"/>
        </w:rPr>
        <w:t>ADMINISTRATIVE</w:t>
      </w:r>
      <w:r w:rsidR="000557CC">
        <w:rPr>
          <w:b/>
          <w:sz w:val="24"/>
        </w:rPr>
        <w:t xml:space="preserve"> AND </w:t>
      </w:r>
      <w:r w:rsidR="006E1CB3" w:rsidRPr="00143151">
        <w:rPr>
          <w:b/>
          <w:sz w:val="24"/>
        </w:rPr>
        <w:t>STUDENT SUPPORT</w:t>
      </w:r>
      <w:r w:rsidRPr="00143151">
        <w:rPr>
          <w:b/>
          <w:sz w:val="24"/>
        </w:rPr>
        <w:t xml:space="preserve"> SERVICES</w:t>
      </w:r>
      <w:r w:rsidR="006E1CB3" w:rsidRPr="00143151">
        <w:rPr>
          <w:b/>
          <w:sz w:val="24"/>
        </w:rPr>
        <w:t xml:space="preserve"> </w:t>
      </w:r>
      <w:r w:rsidR="00DF5395">
        <w:rPr>
          <w:b/>
          <w:sz w:val="24"/>
        </w:rPr>
        <w:t>SELF-</w:t>
      </w:r>
      <w:r w:rsidR="006E1CB3" w:rsidRPr="00143151">
        <w:rPr>
          <w:b/>
          <w:sz w:val="24"/>
        </w:rPr>
        <w:t>REVIEW</w:t>
      </w:r>
    </w:p>
    <w:p w14:paraId="5916E38E" w14:textId="77777777" w:rsidR="006E1CB3" w:rsidRDefault="000557CC" w:rsidP="00F511EA">
      <w:pPr>
        <w:spacing w:line="276" w:lineRule="auto"/>
      </w:pPr>
      <w:r w:rsidRPr="000557CC">
        <w:t xml:space="preserve">At East Central College, </w:t>
      </w:r>
      <w:r w:rsidR="002976B4">
        <w:t>every department plays an important role in supporting student success and providing high-quality educational experiences to students and the community.  T</w:t>
      </w:r>
      <w:r w:rsidRPr="000557CC">
        <w:t xml:space="preserve">he Administrative and Student Support Services </w:t>
      </w:r>
      <w:r>
        <w:t>Review</w:t>
      </w:r>
      <w:r w:rsidR="0066150A">
        <w:t xml:space="preserve"> </w:t>
      </w:r>
      <w:r w:rsidRPr="000557CC">
        <w:t xml:space="preserve">allows </w:t>
      </w:r>
      <w:r>
        <w:t>staff</w:t>
      </w:r>
      <w:r w:rsidR="00F970DD">
        <w:t xml:space="preserve"> to</w:t>
      </w:r>
      <w:r w:rsidR="00C74BAA">
        <w:t xml:space="preserve"> assess and demonstrate </w:t>
      </w:r>
      <w:r w:rsidR="00D37AC8">
        <w:t xml:space="preserve">support of the College’s Mission </w:t>
      </w:r>
      <w:r w:rsidR="003715D0">
        <w:t xml:space="preserve">and strategic plan </w:t>
      </w:r>
      <w:r w:rsidR="00D37AC8">
        <w:t>th</w:t>
      </w:r>
      <w:r w:rsidR="003715D0">
        <w:t>r</w:t>
      </w:r>
      <w:r w:rsidR="00D37AC8">
        <w:t xml:space="preserve">ough </w:t>
      </w:r>
      <w:r w:rsidR="00C74BAA">
        <w:t>continu</w:t>
      </w:r>
      <w:bookmarkStart w:id="0" w:name="_GoBack"/>
      <w:bookmarkEnd w:id="0"/>
      <w:r w:rsidR="00C74BAA">
        <w:t xml:space="preserve">ous improvement within their department.  </w:t>
      </w:r>
      <w:r w:rsidR="00215D08">
        <w:t>Through this process</w:t>
      </w:r>
      <w:r w:rsidR="00DF5395">
        <w:t>,</w:t>
      </w:r>
      <w:r w:rsidR="00215D08">
        <w:t xml:space="preserve"> each department</w:t>
      </w:r>
      <w:r w:rsidR="005E4488">
        <w:t xml:space="preserve"> will</w:t>
      </w:r>
      <w:r w:rsidR="00215D08">
        <w:t xml:space="preserve"> define and evaluate their mission and goals, develop a broad understanding of the department, review</w:t>
      </w:r>
      <w:r w:rsidR="005E4488">
        <w:t xml:space="preserve"> current assessment practices, identify useful data, and analyze </w:t>
      </w:r>
      <w:r w:rsidR="00215D08">
        <w:t>results</w:t>
      </w:r>
      <w:r w:rsidR="005E4488">
        <w:t xml:space="preserve"> to </w:t>
      </w:r>
      <w:r w:rsidR="00215D08">
        <w:t>develop action plans t</w:t>
      </w:r>
      <w:r w:rsidR="005E4488">
        <w:t xml:space="preserve">hat </w:t>
      </w:r>
      <w:r w:rsidR="00215D08">
        <w:t>sustain and improve the department’s effectiveness</w:t>
      </w:r>
      <w:r w:rsidR="00215D08" w:rsidRPr="00B52F8D">
        <w:t>.</w:t>
      </w:r>
      <w:r w:rsidR="003715D0">
        <w:t xml:space="preserve">  Administrative and student support service areas will complete a </w:t>
      </w:r>
      <w:r w:rsidR="00DF5395">
        <w:t>r</w:t>
      </w:r>
      <w:r w:rsidR="00C74BAA">
        <w:t>eview</w:t>
      </w:r>
      <w:r w:rsidR="003715D0">
        <w:t xml:space="preserve"> on a five-year rotation according to the established Review schedule.  </w:t>
      </w:r>
      <w:r w:rsidR="00C74BAA">
        <w:t>Followi</w:t>
      </w:r>
      <w:r w:rsidR="003715D0">
        <w:t>ng the comprehensive review, a two</w:t>
      </w:r>
      <w:r w:rsidR="00C74BAA">
        <w:t>-year follow-up on department</w:t>
      </w:r>
      <w:r w:rsidR="003715D0">
        <w:t xml:space="preserve"> action plans will be conducted in collaboration with the Office of Institutional Effectiveness. </w:t>
      </w:r>
      <w:r w:rsidR="00C74BAA">
        <w:t xml:space="preserve">  </w:t>
      </w:r>
    </w:p>
    <w:p w14:paraId="5E24AF6D" w14:textId="77777777" w:rsidR="00C3635A" w:rsidRDefault="0087423C" w:rsidP="00F3068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DEPARTMENT </w:t>
      </w:r>
      <w:r w:rsidR="00C3635A">
        <w:rPr>
          <w:b/>
        </w:rPr>
        <w:t>INFORMATION</w:t>
      </w:r>
    </w:p>
    <w:p w14:paraId="406AD791" w14:textId="77777777" w:rsidR="008639D0" w:rsidRPr="00F3068A" w:rsidRDefault="00F3068A" w:rsidP="00C3635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F3068A">
        <w:rPr>
          <w:b/>
        </w:rPr>
        <w:t xml:space="preserve">Name of </w:t>
      </w:r>
      <w:r w:rsidR="00357206">
        <w:rPr>
          <w:b/>
        </w:rPr>
        <w:t>Department</w:t>
      </w:r>
      <w:r w:rsidRPr="00F3068A">
        <w:rPr>
          <w:b/>
        </w:rPr>
        <w:t xml:space="preserve">: </w:t>
      </w:r>
    </w:p>
    <w:p w14:paraId="5DDCAFE3" w14:textId="77777777" w:rsidR="00F3068A" w:rsidRPr="00F3068A" w:rsidRDefault="00F3068A" w:rsidP="00C3635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F3068A">
        <w:rPr>
          <w:b/>
        </w:rPr>
        <w:t>Date of Review:</w:t>
      </w:r>
    </w:p>
    <w:p w14:paraId="76548BFA" w14:textId="77777777" w:rsidR="00F3068A" w:rsidRPr="00F3068A" w:rsidRDefault="00F3068A" w:rsidP="00C3635A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F3068A">
        <w:rPr>
          <w:b/>
        </w:rPr>
        <w:t>Contact Information (primary person completing review):</w:t>
      </w:r>
    </w:p>
    <w:p w14:paraId="248AE0F8" w14:textId="77777777" w:rsidR="00F3068A" w:rsidRPr="00F3068A" w:rsidRDefault="00F3068A" w:rsidP="00C3635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F3068A">
        <w:rPr>
          <w:b/>
        </w:rPr>
        <w:t>Name:</w:t>
      </w:r>
    </w:p>
    <w:p w14:paraId="7EE55A57" w14:textId="77777777" w:rsidR="00F3068A" w:rsidRPr="00F3068A" w:rsidRDefault="00F3068A" w:rsidP="00C3635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F3068A">
        <w:rPr>
          <w:b/>
        </w:rPr>
        <w:t>Email:</w:t>
      </w:r>
    </w:p>
    <w:p w14:paraId="3FC7AA0D" w14:textId="77777777" w:rsidR="00F3068A" w:rsidRPr="00F3068A" w:rsidRDefault="00F3068A" w:rsidP="00C3635A">
      <w:pPr>
        <w:pStyle w:val="ListParagraph"/>
        <w:numPr>
          <w:ilvl w:val="2"/>
          <w:numId w:val="1"/>
        </w:numPr>
        <w:spacing w:line="240" w:lineRule="auto"/>
        <w:rPr>
          <w:b/>
        </w:rPr>
      </w:pPr>
      <w:r w:rsidRPr="00F3068A">
        <w:rPr>
          <w:b/>
        </w:rPr>
        <w:t>Phone:</w:t>
      </w:r>
    </w:p>
    <w:p w14:paraId="69D384AB" w14:textId="77777777" w:rsidR="00F3068A" w:rsidRDefault="00F3068A" w:rsidP="00F3068A">
      <w:pPr>
        <w:pStyle w:val="ListParagraph"/>
        <w:spacing w:line="240" w:lineRule="auto"/>
        <w:ind w:left="1080"/>
      </w:pPr>
    </w:p>
    <w:p w14:paraId="72958D0D" w14:textId="77777777" w:rsidR="00F3068A" w:rsidRDefault="00F3068A" w:rsidP="00C3635A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 w:rsidRPr="00F3068A">
        <w:rPr>
          <w:b/>
        </w:rPr>
        <w:t>Staff Who Contributed to the Review Process:</w:t>
      </w:r>
    </w:p>
    <w:p w14:paraId="6E51325E" w14:textId="77777777" w:rsidR="00AA2A0C" w:rsidRDefault="00EC3FE9" w:rsidP="00F3068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lastRenderedPageBreak/>
        <w:t xml:space="preserve">DEPARTMENT MISSION, </w:t>
      </w:r>
      <w:r w:rsidR="00C3635A">
        <w:rPr>
          <w:b/>
        </w:rPr>
        <w:t xml:space="preserve">STAKEHOLDERS, AND </w:t>
      </w:r>
      <w:r>
        <w:rPr>
          <w:b/>
        </w:rPr>
        <w:t>GOALS</w:t>
      </w:r>
      <w:r w:rsidR="00C3635A">
        <w:rPr>
          <w:b/>
        </w:rPr>
        <w:t xml:space="preserve"> </w:t>
      </w:r>
    </w:p>
    <w:p w14:paraId="3C0629B9" w14:textId="77777777" w:rsidR="00F3068A" w:rsidRDefault="00AA2A0C" w:rsidP="00AA2A0C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 xml:space="preserve">State the </w:t>
      </w:r>
      <w:r w:rsidR="00E25476">
        <w:rPr>
          <w:b/>
        </w:rPr>
        <w:t xml:space="preserve">department’s </w:t>
      </w:r>
      <w:r>
        <w:rPr>
          <w:b/>
        </w:rPr>
        <w:t>mission and how it supports ECC’s mission:</w:t>
      </w:r>
    </w:p>
    <w:p w14:paraId="537B757F" w14:textId="77777777" w:rsidR="009941CD" w:rsidRDefault="009941CD" w:rsidP="009941CD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List your departments stakeholders:</w:t>
      </w:r>
    </w:p>
    <w:p w14:paraId="42577A6E" w14:textId="77777777" w:rsidR="00AA2A0C" w:rsidRDefault="009941CD" w:rsidP="00AA2A0C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Identify department goals and how they support ECC’s strategic initiatives/goal.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09"/>
        <w:gridCol w:w="3416"/>
        <w:gridCol w:w="1957"/>
      </w:tblGrid>
      <w:tr w:rsidR="009941CD" w14:paraId="5966055E" w14:textId="77777777" w:rsidTr="009941CD">
        <w:trPr>
          <w:trHeight w:val="260"/>
        </w:trPr>
        <w:tc>
          <w:tcPr>
            <w:tcW w:w="2609" w:type="dxa"/>
          </w:tcPr>
          <w:p w14:paraId="31009A04" w14:textId="77777777" w:rsidR="009941CD" w:rsidRDefault="009941CD" w:rsidP="009941CD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Department Goal</w:t>
            </w:r>
          </w:p>
        </w:tc>
        <w:tc>
          <w:tcPr>
            <w:tcW w:w="3416" w:type="dxa"/>
          </w:tcPr>
          <w:p w14:paraId="7F214CF0" w14:textId="77777777" w:rsidR="009941CD" w:rsidRDefault="009941CD" w:rsidP="009941CD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ECC Strategic Initiative/Goal</w:t>
            </w:r>
          </w:p>
        </w:tc>
        <w:tc>
          <w:tcPr>
            <w:tcW w:w="1957" w:type="dxa"/>
          </w:tcPr>
          <w:p w14:paraId="3B9189F3" w14:textId="77777777" w:rsidR="009941CD" w:rsidRDefault="009941CD" w:rsidP="009941CD">
            <w:pPr>
              <w:pStyle w:val="ListParagraph"/>
              <w:spacing w:line="48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941CD" w14:paraId="61A2C1BD" w14:textId="77777777" w:rsidTr="009941CD">
        <w:trPr>
          <w:trHeight w:val="467"/>
        </w:trPr>
        <w:tc>
          <w:tcPr>
            <w:tcW w:w="2609" w:type="dxa"/>
          </w:tcPr>
          <w:p w14:paraId="39E8DC0A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16" w:type="dxa"/>
          </w:tcPr>
          <w:p w14:paraId="354E2CE5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  <w:tc>
          <w:tcPr>
            <w:tcW w:w="1957" w:type="dxa"/>
          </w:tcPr>
          <w:p w14:paraId="131D2F0D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</w:tr>
      <w:tr w:rsidR="009941CD" w14:paraId="4A30EE66" w14:textId="77777777" w:rsidTr="009941CD">
        <w:trPr>
          <w:trHeight w:val="454"/>
        </w:trPr>
        <w:tc>
          <w:tcPr>
            <w:tcW w:w="2609" w:type="dxa"/>
          </w:tcPr>
          <w:p w14:paraId="3BEF5C75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16" w:type="dxa"/>
          </w:tcPr>
          <w:p w14:paraId="68BAC473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  <w:tc>
          <w:tcPr>
            <w:tcW w:w="1957" w:type="dxa"/>
          </w:tcPr>
          <w:p w14:paraId="600F68B6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</w:tr>
      <w:tr w:rsidR="009941CD" w14:paraId="0ABD9A74" w14:textId="77777777" w:rsidTr="009941CD">
        <w:trPr>
          <w:trHeight w:val="467"/>
        </w:trPr>
        <w:tc>
          <w:tcPr>
            <w:tcW w:w="2609" w:type="dxa"/>
          </w:tcPr>
          <w:p w14:paraId="5236A88E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16" w:type="dxa"/>
          </w:tcPr>
          <w:p w14:paraId="15ED1FD6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  <w:tc>
          <w:tcPr>
            <w:tcW w:w="1957" w:type="dxa"/>
          </w:tcPr>
          <w:p w14:paraId="44EB1CD3" w14:textId="77777777" w:rsidR="009941CD" w:rsidRDefault="009941CD" w:rsidP="009941CD">
            <w:pPr>
              <w:pStyle w:val="ListParagraph"/>
              <w:spacing w:line="480" w:lineRule="auto"/>
              <w:ind w:left="0"/>
              <w:rPr>
                <w:b/>
              </w:rPr>
            </w:pPr>
          </w:p>
        </w:tc>
      </w:tr>
    </w:tbl>
    <w:p w14:paraId="26DB18C7" w14:textId="77777777" w:rsidR="009941CD" w:rsidRDefault="009941CD" w:rsidP="009941CD">
      <w:pPr>
        <w:pStyle w:val="ListParagraph"/>
        <w:spacing w:line="480" w:lineRule="auto"/>
        <w:ind w:left="1080"/>
        <w:rPr>
          <w:b/>
        </w:rPr>
      </w:pPr>
    </w:p>
    <w:p w14:paraId="3E524C75" w14:textId="77777777" w:rsidR="00AA2A0C" w:rsidRPr="009941CD" w:rsidRDefault="00EC3FE9" w:rsidP="00F3068A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9941CD">
        <w:rPr>
          <w:b/>
        </w:rPr>
        <w:t xml:space="preserve">DEPARTMENT </w:t>
      </w:r>
      <w:r w:rsidR="006B774E">
        <w:rPr>
          <w:b/>
        </w:rPr>
        <w:t xml:space="preserve">OVERVIEW </w:t>
      </w:r>
    </w:p>
    <w:p w14:paraId="764BE6E3" w14:textId="77777777" w:rsidR="009941CD" w:rsidRDefault="00357206" w:rsidP="007E0AC4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9941CD">
        <w:rPr>
          <w:b/>
        </w:rPr>
        <w:t xml:space="preserve">Provide a brief </w:t>
      </w:r>
      <w:r w:rsidR="009941CD" w:rsidRPr="009941CD">
        <w:rPr>
          <w:b/>
        </w:rPr>
        <w:t>overview</w:t>
      </w:r>
      <w:r w:rsidRPr="009941CD">
        <w:rPr>
          <w:b/>
        </w:rPr>
        <w:t xml:space="preserve"> of the department.  </w:t>
      </w:r>
      <w:r w:rsidR="002E096A" w:rsidRPr="009941CD">
        <w:rPr>
          <w:b/>
        </w:rPr>
        <w:t xml:space="preserve">Describe significant </w:t>
      </w:r>
      <w:r w:rsidR="009941CD" w:rsidRPr="009941CD">
        <w:rPr>
          <w:b/>
        </w:rPr>
        <w:t xml:space="preserve">changes within the past 5 years.  </w:t>
      </w:r>
    </w:p>
    <w:p w14:paraId="58E5901E" w14:textId="77777777" w:rsidR="009941CD" w:rsidRPr="009941CD" w:rsidRDefault="009941CD" w:rsidP="009941CD">
      <w:pPr>
        <w:pStyle w:val="ListParagraph"/>
        <w:spacing w:line="240" w:lineRule="auto"/>
        <w:ind w:left="1080"/>
        <w:rPr>
          <w:b/>
        </w:rPr>
      </w:pPr>
    </w:p>
    <w:p w14:paraId="79D6C043" w14:textId="77777777" w:rsidR="009941CD" w:rsidRDefault="009941CD" w:rsidP="009941CD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9941CD">
        <w:rPr>
          <w:b/>
        </w:rPr>
        <w:t xml:space="preserve">List the specific services provided </w:t>
      </w:r>
      <w:r>
        <w:rPr>
          <w:b/>
        </w:rPr>
        <w:t xml:space="preserve">by </w:t>
      </w:r>
      <w:r w:rsidRPr="009941CD">
        <w:rPr>
          <w:b/>
        </w:rPr>
        <w:t xml:space="preserve">the department.  Describe how those services help achieve the department’s mission and goals.  </w:t>
      </w:r>
    </w:p>
    <w:p w14:paraId="3E9AC3B9" w14:textId="77777777" w:rsidR="007123C1" w:rsidRPr="007123C1" w:rsidRDefault="007123C1" w:rsidP="007123C1">
      <w:pPr>
        <w:pStyle w:val="ListParagraph"/>
        <w:rPr>
          <w:b/>
        </w:rPr>
      </w:pPr>
    </w:p>
    <w:p w14:paraId="525373F0" w14:textId="77777777" w:rsidR="002263FE" w:rsidRDefault="002263FE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Describe departmental training</w:t>
      </w:r>
      <w:r w:rsidR="00C97A87">
        <w:rPr>
          <w:b/>
        </w:rPr>
        <w:t xml:space="preserve"> and any continuing </w:t>
      </w:r>
      <w:r>
        <w:rPr>
          <w:b/>
        </w:rPr>
        <w:t>education/</w:t>
      </w:r>
      <w:r w:rsidR="00C97A87">
        <w:rPr>
          <w:b/>
        </w:rPr>
        <w:t xml:space="preserve">professional </w:t>
      </w:r>
      <w:r>
        <w:rPr>
          <w:b/>
        </w:rPr>
        <w:t xml:space="preserve">development for the staff in your area.  </w:t>
      </w:r>
      <w:r w:rsidR="009941CD">
        <w:rPr>
          <w:b/>
        </w:rPr>
        <w:t>Describe h</w:t>
      </w:r>
      <w:r>
        <w:rPr>
          <w:b/>
        </w:rPr>
        <w:t>ow such development contribute</w:t>
      </w:r>
      <w:r w:rsidR="009941CD">
        <w:rPr>
          <w:b/>
        </w:rPr>
        <w:t>s</w:t>
      </w:r>
      <w:r>
        <w:rPr>
          <w:b/>
        </w:rPr>
        <w:t xml:space="preserve"> to achieving </w:t>
      </w:r>
      <w:r w:rsidR="009941CD">
        <w:rPr>
          <w:b/>
        </w:rPr>
        <w:t xml:space="preserve">your </w:t>
      </w:r>
      <w:r>
        <w:rPr>
          <w:b/>
        </w:rPr>
        <w:t>department</w:t>
      </w:r>
      <w:r w:rsidR="009941CD">
        <w:rPr>
          <w:b/>
        </w:rPr>
        <w:t xml:space="preserve"> and/or ECC’s mission/goals.</w:t>
      </w:r>
    </w:p>
    <w:p w14:paraId="66938EF5" w14:textId="77777777" w:rsidR="00F2784F" w:rsidRDefault="00F2784F" w:rsidP="00F2784F">
      <w:pPr>
        <w:pStyle w:val="ListParagraph"/>
        <w:spacing w:line="240" w:lineRule="auto"/>
        <w:ind w:left="1080"/>
        <w:rPr>
          <w:b/>
        </w:rPr>
      </w:pPr>
    </w:p>
    <w:p w14:paraId="45E045DD" w14:textId="77777777" w:rsidR="002263FE" w:rsidRDefault="002263FE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Describe any innovative practices employed in your department and how they benefit students.  How </w:t>
      </w:r>
      <w:r>
        <w:rPr>
          <w:b/>
        </w:rPr>
        <w:lastRenderedPageBreak/>
        <w:t>does your department ensure it</w:t>
      </w:r>
      <w:r w:rsidR="00DF5395">
        <w:rPr>
          <w:b/>
        </w:rPr>
        <w:t xml:space="preserve"> is</w:t>
      </w:r>
      <w:r>
        <w:rPr>
          <w:b/>
        </w:rPr>
        <w:t xml:space="preserve"> using current best practices?</w:t>
      </w:r>
    </w:p>
    <w:p w14:paraId="47E50899" w14:textId="77777777" w:rsidR="00F2784F" w:rsidRDefault="00F2784F" w:rsidP="00F2784F">
      <w:pPr>
        <w:pStyle w:val="ListParagraph"/>
        <w:spacing w:line="240" w:lineRule="auto"/>
        <w:ind w:left="1080"/>
        <w:rPr>
          <w:b/>
        </w:rPr>
      </w:pPr>
    </w:p>
    <w:p w14:paraId="3887C334" w14:textId="77777777" w:rsidR="00F2784F" w:rsidRPr="0007561F" w:rsidRDefault="00346A69" w:rsidP="00F2784F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07561F">
        <w:rPr>
          <w:b/>
        </w:rPr>
        <w:t xml:space="preserve">Describe </w:t>
      </w:r>
      <w:r w:rsidR="0007561F">
        <w:rPr>
          <w:b/>
        </w:rPr>
        <w:t xml:space="preserve">methods utilized to allow students to access departmental services </w:t>
      </w:r>
      <w:r w:rsidRPr="0007561F">
        <w:rPr>
          <w:b/>
        </w:rPr>
        <w:t>(including on-campus, on-line, and outreach).</w:t>
      </w:r>
    </w:p>
    <w:p w14:paraId="4B5871C4" w14:textId="77777777" w:rsidR="00176DC3" w:rsidRPr="00176DC3" w:rsidRDefault="00176DC3" w:rsidP="00176DC3">
      <w:pPr>
        <w:pStyle w:val="ListParagraph"/>
        <w:rPr>
          <w:b/>
        </w:rPr>
      </w:pPr>
    </w:p>
    <w:p w14:paraId="1B1137CF" w14:textId="77777777" w:rsidR="00346A69" w:rsidRDefault="00346A69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Describe equipment and/or technology used and how they are integrated into the department’</w:t>
      </w:r>
      <w:r w:rsidR="00F2784F">
        <w:rPr>
          <w:b/>
        </w:rPr>
        <w:t>s services.</w:t>
      </w:r>
      <w:r w:rsidR="0007561F">
        <w:rPr>
          <w:b/>
        </w:rPr>
        <w:t xml:space="preserve">  Describe significant changes </w:t>
      </w:r>
      <w:r w:rsidR="003C6379">
        <w:rPr>
          <w:b/>
        </w:rPr>
        <w:t>within</w:t>
      </w:r>
      <w:r w:rsidR="0007561F">
        <w:rPr>
          <w:b/>
        </w:rPr>
        <w:t xml:space="preserve"> the past 5 years.</w:t>
      </w:r>
    </w:p>
    <w:p w14:paraId="7E96BE3D" w14:textId="77777777" w:rsidR="00F2784F" w:rsidRPr="00F2784F" w:rsidRDefault="00F2784F" w:rsidP="00F2784F">
      <w:pPr>
        <w:pStyle w:val="ListParagraph"/>
        <w:rPr>
          <w:b/>
        </w:rPr>
      </w:pPr>
    </w:p>
    <w:p w14:paraId="780D1348" w14:textId="77777777" w:rsidR="006D2462" w:rsidRDefault="006D2462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Describe communication with stakeholders </w:t>
      </w:r>
      <w:r w:rsidR="003C6379">
        <w:rPr>
          <w:b/>
        </w:rPr>
        <w:t>(including on-campus, on-line, and outreach).</w:t>
      </w:r>
      <w:r>
        <w:rPr>
          <w:b/>
        </w:rPr>
        <w:t xml:space="preserve">  Describe </w:t>
      </w:r>
      <w:r w:rsidR="003C6379">
        <w:rPr>
          <w:b/>
        </w:rPr>
        <w:t>significant</w:t>
      </w:r>
      <w:r>
        <w:rPr>
          <w:b/>
        </w:rPr>
        <w:t xml:space="preserve"> changes </w:t>
      </w:r>
      <w:r w:rsidR="003C6379">
        <w:rPr>
          <w:b/>
        </w:rPr>
        <w:t>within</w:t>
      </w:r>
      <w:r>
        <w:rPr>
          <w:b/>
        </w:rPr>
        <w:t xml:space="preserve"> the past 5 years.</w:t>
      </w:r>
    </w:p>
    <w:p w14:paraId="28A9AB5E" w14:textId="77777777" w:rsidR="00F2784F" w:rsidRPr="00F2784F" w:rsidRDefault="00F2784F" w:rsidP="00F2784F">
      <w:pPr>
        <w:pStyle w:val="ListParagraph"/>
        <w:rPr>
          <w:b/>
        </w:rPr>
      </w:pPr>
    </w:p>
    <w:p w14:paraId="101FF285" w14:textId="77777777" w:rsidR="006D2462" w:rsidRDefault="006D2462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Describe how the department interacts with other areas of the institution.  Include any collaborative or innovative efforts to increase or strengthen interactions.  </w:t>
      </w:r>
    </w:p>
    <w:p w14:paraId="34A782BA" w14:textId="77777777" w:rsidR="00E650C6" w:rsidRPr="00E650C6" w:rsidRDefault="00E650C6" w:rsidP="00E650C6">
      <w:pPr>
        <w:pStyle w:val="ListParagraph"/>
        <w:rPr>
          <w:b/>
        </w:rPr>
      </w:pPr>
    </w:p>
    <w:p w14:paraId="194EEC12" w14:textId="77777777" w:rsidR="00E650C6" w:rsidRDefault="00E650C6" w:rsidP="00E650C6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 w:rsidRPr="00034AEF">
        <w:rPr>
          <w:b/>
        </w:rPr>
        <w:t>What strategies, tools, or processes has your department used in the last 5 years to evaluate the quality of service, effectiveness of the department, satisfaction of stakeholders, etc</w:t>
      </w:r>
      <w:r>
        <w:rPr>
          <w:b/>
        </w:rPr>
        <w:t>.?</w:t>
      </w:r>
    </w:p>
    <w:p w14:paraId="03C3217F" w14:textId="77777777" w:rsidR="00E650C6" w:rsidRPr="00E650C6" w:rsidRDefault="00E650C6" w:rsidP="00E650C6">
      <w:pPr>
        <w:pStyle w:val="ListParagraph"/>
        <w:rPr>
          <w:b/>
        </w:rPr>
      </w:pPr>
    </w:p>
    <w:p w14:paraId="6FE8A607" w14:textId="77777777" w:rsidR="00E650C6" w:rsidRDefault="00E650C6" w:rsidP="002263FE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Briefly describe how results are being used and influence decision making within the department.</w:t>
      </w:r>
    </w:p>
    <w:p w14:paraId="4B3650C8" w14:textId="77777777" w:rsidR="006F1B97" w:rsidRPr="006F1B97" w:rsidRDefault="006F1B97" w:rsidP="006F1B97">
      <w:pPr>
        <w:pStyle w:val="ListParagraph"/>
        <w:rPr>
          <w:b/>
        </w:rPr>
      </w:pPr>
    </w:p>
    <w:p w14:paraId="7DC5D468" w14:textId="77777777" w:rsidR="006F1B97" w:rsidRDefault="006F1B97" w:rsidP="006F1B97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Explain how the budget supports department’s services. </w:t>
      </w:r>
    </w:p>
    <w:p w14:paraId="29728C20" w14:textId="77777777" w:rsidR="00F2784F" w:rsidRPr="00F2784F" w:rsidRDefault="00F2784F" w:rsidP="00F2784F">
      <w:pPr>
        <w:pStyle w:val="ListParagraph"/>
        <w:rPr>
          <w:b/>
        </w:rPr>
      </w:pPr>
    </w:p>
    <w:p w14:paraId="2A76624C" w14:textId="77777777" w:rsidR="00E650C6" w:rsidRPr="00E650C6" w:rsidRDefault="00E650C6" w:rsidP="00E650C6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SWOT ANALYSIS </w:t>
      </w:r>
    </w:p>
    <w:p w14:paraId="1AA5B9B4" w14:textId="77777777" w:rsidR="00E369CE" w:rsidRDefault="00E369CE" w:rsidP="00E369CE">
      <w:pPr>
        <w:pStyle w:val="ListParagraph"/>
        <w:spacing w:line="240" w:lineRule="auto"/>
        <w:ind w:left="360"/>
        <w:rPr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62"/>
        <w:gridCol w:w="3948"/>
      </w:tblGrid>
      <w:tr w:rsidR="00E650C6" w14:paraId="462CE859" w14:textId="77777777" w:rsidTr="00E650C6">
        <w:trPr>
          <w:trHeight w:val="170"/>
        </w:trPr>
        <w:tc>
          <w:tcPr>
            <w:tcW w:w="3962" w:type="dxa"/>
            <w:shd w:val="clear" w:color="auto" w:fill="BDD6EE" w:themeFill="accent1" w:themeFillTint="66"/>
          </w:tcPr>
          <w:p w14:paraId="62D1FBCA" w14:textId="77777777" w:rsidR="00E650C6" w:rsidRDefault="00E650C6" w:rsidP="00E650C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Strengths (build; enhance)</w:t>
            </w:r>
          </w:p>
        </w:tc>
        <w:tc>
          <w:tcPr>
            <w:tcW w:w="3948" w:type="dxa"/>
            <w:shd w:val="clear" w:color="auto" w:fill="BDD6EE" w:themeFill="accent1" w:themeFillTint="66"/>
          </w:tcPr>
          <w:p w14:paraId="2CB56693" w14:textId="77777777" w:rsidR="00E650C6" w:rsidRDefault="00E650C6" w:rsidP="00E650C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Weaknesses (resolve; reduce)</w:t>
            </w:r>
          </w:p>
        </w:tc>
      </w:tr>
      <w:tr w:rsidR="00E650C6" w14:paraId="38A38528" w14:textId="77777777" w:rsidTr="00E650C6">
        <w:trPr>
          <w:trHeight w:val="512"/>
        </w:trPr>
        <w:tc>
          <w:tcPr>
            <w:tcW w:w="3962" w:type="dxa"/>
          </w:tcPr>
          <w:p w14:paraId="43DA7B18" w14:textId="77777777" w:rsidR="00E650C6" w:rsidRPr="00E650C6" w:rsidRDefault="00E650C6" w:rsidP="00E650C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48" w:type="dxa"/>
          </w:tcPr>
          <w:p w14:paraId="2FB11C9D" w14:textId="77777777" w:rsidR="00E650C6" w:rsidRDefault="00E650C6" w:rsidP="00E650C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  <w:tr w:rsidR="00E650C6" w14:paraId="0059B73F" w14:textId="77777777" w:rsidTr="00E650C6">
        <w:trPr>
          <w:trHeight w:val="278"/>
        </w:trPr>
        <w:tc>
          <w:tcPr>
            <w:tcW w:w="3962" w:type="dxa"/>
            <w:shd w:val="clear" w:color="auto" w:fill="BDD6EE" w:themeFill="accent1" w:themeFillTint="66"/>
          </w:tcPr>
          <w:p w14:paraId="74382C5D" w14:textId="77777777" w:rsidR="00E650C6" w:rsidRDefault="00E650C6" w:rsidP="00E650C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Opportunities (exploit; expand)</w:t>
            </w:r>
          </w:p>
        </w:tc>
        <w:tc>
          <w:tcPr>
            <w:tcW w:w="3948" w:type="dxa"/>
            <w:shd w:val="clear" w:color="auto" w:fill="BDD6EE" w:themeFill="accent1" w:themeFillTint="66"/>
          </w:tcPr>
          <w:p w14:paraId="2A0AEE03" w14:textId="77777777" w:rsidR="00E650C6" w:rsidRDefault="00E650C6" w:rsidP="00E650C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Threats (avoid; thwart)</w:t>
            </w:r>
          </w:p>
        </w:tc>
      </w:tr>
      <w:tr w:rsidR="00E650C6" w14:paraId="47E128FE" w14:textId="77777777" w:rsidTr="00E650C6">
        <w:trPr>
          <w:trHeight w:val="491"/>
        </w:trPr>
        <w:tc>
          <w:tcPr>
            <w:tcW w:w="3962" w:type="dxa"/>
          </w:tcPr>
          <w:p w14:paraId="0CD78A50" w14:textId="77777777" w:rsidR="00E650C6" w:rsidRDefault="00E650C6" w:rsidP="00E650C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948" w:type="dxa"/>
          </w:tcPr>
          <w:p w14:paraId="43E1C8CD" w14:textId="77777777" w:rsidR="00E650C6" w:rsidRDefault="00E650C6" w:rsidP="00E650C6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</w:tr>
    </w:tbl>
    <w:p w14:paraId="23EE8299" w14:textId="77777777" w:rsidR="00E650C6" w:rsidRPr="00F2784F" w:rsidRDefault="00E650C6" w:rsidP="00E650C6">
      <w:pPr>
        <w:pStyle w:val="ListParagraph"/>
        <w:rPr>
          <w:b/>
        </w:rPr>
      </w:pPr>
    </w:p>
    <w:p w14:paraId="1014F7C2" w14:textId="77777777" w:rsidR="00800992" w:rsidRPr="00800992" w:rsidRDefault="00800992" w:rsidP="00800992">
      <w:pPr>
        <w:pStyle w:val="ListParagraph"/>
        <w:rPr>
          <w:b/>
        </w:rPr>
      </w:pPr>
    </w:p>
    <w:p w14:paraId="0F718E98" w14:textId="77777777" w:rsidR="00800992" w:rsidRDefault="00461DC0" w:rsidP="00800992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REFLECTIVE ASSESSMENT</w:t>
      </w:r>
    </w:p>
    <w:p w14:paraId="12780AC7" w14:textId="77777777" w:rsidR="00CA5ECB" w:rsidRDefault="00CA5ECB" w:rsidP="00CA5ECB">
      <w:pPr>
        <w:pStyle w:val="ListParagraph"/>
        <w:spacing w:line="240" w:lineRule="auto"/>
        <w:ind w:left="360"/>
        <w:rPr>
          <w:b/>
        </w:rPr>
      </w:pPr>
    </w:p>
    <w:p w14:paraId="2242388E" w14:textId="77777777" w:rsidR="00800992" w:rsidRDefault="00800992" w:rsidP="00800992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What impact would </w:t>
      </w:r>
      <w:r w:rsidR="00461DC0">
        <w:rPr>
          <w:b/>
        </w:rPr>
        <w:t>adjustments</w:t>
      </w:r>
      <w:r>
        <w:rPr>
          <w:b/>
        </w:rPr>
        <w:t xml:space="preserve"> (</w:t>
      </w:r>
      <w:r w:rsidR="00461DC0">
        <w:rPr>
          <w:b/>
        </w:rPr>
        <w:t xml:space="preserve">positive </w:t>
      </w:r>
      <w:r>
        <w:rPr>
          <w:b/>
        </w:rPr>
        <w:t xml:space="preserve">or </w:t>
      </w:r>
      <w:r w:rsidR="00461DC0">
        <w:rPr>
          <w:b/>
        </w:rPr>
        <w:t>negative</w:t>
      </w:r>
      <w:r>
        <w:rPr>
          <w:b/>
        </w:rPr>
        <w:t xml:space="preserve">) to the budget have on the mission and goals of the department?  </w:t>
      </w:r>
    </w:p>
    <w:p w14:paraId="61806544" w14:textId="77777777" w:rsidR="00CA5ECB" w:rsidRDefault="00CA5ECB" w:rsidP="00CA5ECB">
      <w:pPr>
        <w:pStyle w:val="ListParagraph"/>
        <w:spacing w:line="240" w:lineRule="auto"/>
        <w:ind w:left="1080"/>
        <w:rPr>
          <w:b/>
        </w:rPr>
      </w:pPr>
    </w:p>
    <w:p w14:paraId="15B9DF10" w14:textId="77777777" w:rsidR="00800992" w:rsidRDefault="00800992" w:rsidP="00800992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What needs to be accomplished in the next year to improve the effectiveness of the department?</w:t>
      </w:r>
    </w:p>
    <w:p w14:paraId="16AF17DF" w14:textId="77777777" w:rsidR="006A5709" w:rsidRPr="006A5709" w:rsidRDefault="006A5709" w:rsidP="006A5709">
      <w:pPr>
        <w:pStyle w:val="ListParagraph"/>
        <w:rPr>
          <w:b/>
        </w:rPr>
      </w:pPr>
    </w:p>
    <w:p w14:paraId="56337C2F" w14:textId="77777777" w:rsidR="00800992" w:rsidRDefault="00800992" w:rsidP="00800992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 xml:space="preserve">What is the long range vision for the department?  Describe any changes that would impact the effectiveness of the department.  </w:t>
      </w:r>
    </w:p>
    <w:p w14:paraId="102FFD6E" w14:textId="77777777" w:rsidR="00B60519" w:rsidRPr="00B60519" w:rsidRDefault="00B60519" w:rsidP="00B60519">
      <w:pPr>
        <w:pStyle w:val="ListParagraph"/>
        <w:rPr>
          <w:b/>
        </w:rPr>
      </w:pPr>
    </w:p>
    <w:p w14:paraId="1C1A1D16" w14:textId="77777777" w:rsidR="00F511EA" w:rsidRDefault="00F511EA" w:rsidP="00F511EA">
      <w:pPr>
        <w:pStyle w:val="ListParagraph"/>
        <w:numPr>
          <w:ilvl w:val="0"/>
          <w:numId w:val="1"/>
        </w:numPr>
        <w:spacing w:line="240" w:lineRule="auto"/>
        <w:rPr>
          <w:b/>
          <w:i/>
        </w:rPr>
      </w:pPr>
      <w:r>
        <w:rPr>
          <w:b/>
        </w:rPr>
        <w:t xml:space="preserve">DATA REVIEW &amp; ANALYSIS – </w:t>
      </w:r>
      <w:r w:rsidRPr="00C117D5">
        <w:rPr>
          <w:b/>
          <w:i/>
          <w:highlight w:val="lightGray"/>
        </w:rPr>
        <w:t>to be developed</w:t>
      </w:r>
    </w:p>
    <w:p w14:paraId="30DA8A58" w14:textId="77777777" w:rsidR="00F511EA" w:rsidRDefault="00F511EA" w:rsidP="00F511EA">
      <w:pPr>
        <w:pStyle w:val="ListParagraph"/>
        <w:spacing w:line="240" w:lineRule="auto"/>
        <w:ind w:left="360"/>
        <w:rPr>
          <w:b/>
        </w:rPr>
      </w:pPr>
    </w:p>
    <w:p w14:paraId="4AFA1208" w14:textId="77777777" w:rsidR="00B60519" w:rsidRDefault="009B5D63" w:rsidP="00B6051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DEPARTMENT </w:t>
      </w:r>
      <w:r w:rsidR="00B60519">
        <w:rPr>
          <w:b/>
        </w:rPr>
        <w:t>ACTION PLAN</w:t>
      </w:r>
      <w:r w:rsidR="00461DC0">
        <w:rPr>
          <w:b/>
        </w:rPr>
        <w:t xml:space="preserve"> – </w:t>
      </w:r>
      <w:r w:rsidR="006B774E" w:rsidRPr="00C3635A">
        <w:rPr>
          <w:b/>
          <w:i/>
          <w:highlight w:val="lightGray"/>
        </w:rPr>
        <w:t>separate template</w:t>
      </w:r>
      <w:r w:rsidR="00461DC0" w:rsidRPr="00C3635A">
        <w:rPr>
          <w:b/>
          <w:i/>
          <w:highlight w:val="lightGray"/>
        </w:rPr>
        <w:t xml:space="preserve"> to be developed</w:t>
      </w:r>
    </w:p>
    <w:p w14:paraId="7692A25B" w14:textId="77777777" w:rsidR="00756B34" w:rsidRDefault="00756B34" w:rsidP="00756B34">
      <w:pPr>
        <w:pStyle w:val="ListParagraph"/>
        <w:spacing w:line="240" w:lineRule="auto"/>
        <w:ind w:left="360"/>
        <w:rPr>
          <w:b/>
        </w:rPr>
      </w:pPr>
    </w:p>
    <w:p w14:paraId="726B7B03" w14:textId="77777777" w:rsidR="00461DC0" w:rsidRDefault="0066150A" w:rsidP="00F511EA">
      <w:pPr>
        <w:pStyle w:val="ListParagraph"/>
        <w:numPr>
          <w:ilvl w:val="1"/>
          <w:numId w:val="1"/>
        </w:numPr>
        <w:spacing w:line="240" w:lineRule="auto"/>
        <w:rPr>
          <w:b/>
        </w:rPr>
      </w:pPr>
      <w:r>
        <w:rPr>
          <w:b/>
        </w:rPr>
        <w:t>Develop an</w:t>
      </w:r>
      <w:r w:rsidR="00461DC0">
        <w:rPr>
          <w:b/>
        </w:rPr>
        <w:t xml:space="preserve"> action plan that i</w:t>
      </w:r>
      <w:r w:rsidR="00B60519">
        <w:rPr>
          <w:b/>
        </w:rPr>
        <w:t>dentif</w:t>
      </w:r>
      <w:r w:rsidR="00461DC0">
        <w:rPr>
          <w:b/>
        </w:rPr>
        <w:t xml:space="preserve">ies </w:t>
      </w:r>
      <w:r w:rsidR="00B60519">
        <w:rPr>
          <w:b/>
        </w:rPr>
        <w:t xml:space="preserve">the short- and long-term goals for the department.  Explain in detail actions that need to be taken to achieve those goals.  Include a timeline for implementation.  </w:t>
      </w:r>
      <w:r w:rsidR="00D040E6">
        <w:rPr>
          <w:b/>
        </w:rPr>
        <w:t xml:space="preserve">Goals should be “SMART” – </w:t>
      </w:r>
      <w:r w:rsidR="00D040E6" w:rsidRPr="00BC00BC">
        <w:rPr>
          <w:b/>
          <w:u w:val="single"/>
        </w:rPr>
        <w:t>S</w:t>
      </w:r>
      <w:r w:rsidR="00D040E6">
        <w:rPr>
          <w:b/>
        </w:rPr>
        <w:t xml:space="preserve">pecific, </w:t>
      </w:r>
      <w:r w:rsidR="00D040E6" w:rsidRPr="00BC00BC">
        <w:rPr>
          <w:b/>
          <w:u w:val="single"/>
        </w:rPr>
        <w:t>M</w:t>
      </w:r>
      <w:r w:rsidR="00D040E6">
        <w:rPr>
          <w:b/>
        </w:rPr>
        <w:t xml:space="preserve">easurable, </w:t>
      </w:r>
      <w:r w:rsidR="00D040E6" w:rsidRPr="00BC00BC">
        <w:rPr>
          <w:b/>
          <w:u w:val="single"/>
        </w:rPr>
        <w:t>A</w:t>
      </w:r>
      <w:r w:rsidR="00D040E6">
        <w:rPr>
          <w:b/>
        </w:rPr>
        <w:t xml:space="preserve">chievable, </w:t>
      </w:r>
      <w:r w:rsidR="00BC00BC" w:rsidRPr="00BC00BC">
        <w:rPr>
          <w:b/>
          <w:u w:val="single"/>
        </w:rPr>
        <w:t>R</w:t>
      </w:r>
      <w:r w:rsidR="00BC00BC">
        <w:rPr>
          <w:b/>
        </w:rPr>
        <w:t xml:space="preserve">ealistic, and </w:t>
      </w:r>
      <w:r w:rsidR="00BC00BC" w:rsidRPr="00BC00BC">
        <w:rPr>
          <w:b/>
          <w:u w:val="single"/>
        </w:rPr>
        <w:t>T</w:t>
      </w:r>
      <w:r w:rsidR="00BC00BC">
        <w:rPr>
          <w:b/>
        </w:rPr>
        <w:t>ime-Bound.</w:t>
      </w:r>
    </w:p>
    <w:p w14:paraId="3400535D" w14:textId="575C66FE" w:rsidR="00902063" w:rsidRDefault="00902063" w:rsidP="00902063">
      <w:pPr>
        <w:spacing w:line="240" w:lineRule="auto"/>
      </w:pPr>
    </w:p>
    <w:p w14:paraId="0EF4909C" w14:textId="77777777" w:rsidR="00902063" w:rsidRDefault="00902063" w:rsidP="00902063">
      <w:pPr>
        <w:spacing w:line="240" w:lineRule="auto"/>
      </w:pPr>
    </w:p>
    <w:p w14:paraId="3697099C" w14:textId="77777777" w:rsidR="00902063" w:rsidRDefault="00902063" w:rsidP="00902063">
      <w:pPr>
        <w:spacing w:line="240" w:lineRule="auto"/>
      </w:pPr>
    </w:p>
    <w:p w14:paraId="5A70AAD2" w14:textId="77777777" w:rsidR="00902063" w:rsidRDefault="00902063" w:rsidP="00902063">
      <w:pPr>
        <w:spacing w:line="240" w:lineRule="auto"/>
      </w:pPr>
    </w:p>
    <w:p w14:paraId="30E7661B" w14:textId="77777777" w:rsidR="00902063" w:rsidRDefault="00902063" w:rsidP="00902063">
      <w:pPr>
        <w:spacing w:line="240" w:lineRule="auto"/>
      </w:pPr>
    </w:p>
    <w:p w14:paraId="1C63C5A9" w14:textId="77777777" w:rsidR="00902063" w:rsidRDefault="00902063" w:rsidP="00902063">
      <w:pPr>
        <w:spacing w:line="240" w:lineRule="auto"/>
      </w:pPr>
    </w:p>
    <w:p w14:paraId="69254290" w14:textId="77777777" w:rsidR="00902063" w:rsidRDefault="00902063" w:rsidP="00902063">
      <w:pPr>
        <w:spacing w:line="240" w:lineRule="auto"/>
      </w:pPr>
    </w:p>
    <w:p w14:paraId="28CD7F6B" w14:textId="77777777" w:rsidR="00902063" w:rsidRDefault="00902063" w:rsidP="00902063">
      <w:pPr>
        <w:spacing w:line="240" w:lineRule="auto"/>
      </w:pPr>
    </w:p>
    <w:p w14:paraId="59EE18D3" w14:textId="77777777" w:rsidR="00902063" w:rsidRDefault="00902063" w:rsidP="00902063">
      <w:pPr>
        <w:spacing w:line="240" w:lineRule="auto"/>
      </w:pPr>
    </w:p>
    <w:p w14:paraId="2156361A" w14:textId="77777777" w:rsidR="00902063" w:rsidRDefault="00902063" w:rsidP="00902063">
      <w:pPr>
        <w:spacing w:line="240" w:lineRule="auto"/>
      </w:pPr>
    </w:p>
    <w:p w14:paraId="319ACD7B" w14:textId="77777777" w:rsidR="00902063" w:rsidRDefault="00902063" w:rsidP="00902063">
      <w:pPr>
        <w:spacing w:line="240" w:lineRule="auto"/>
      </w:pPr>
    </w:p>
    <w:p w14:paraId="7610A8C3" w14:textId="77777777" w:rsidR="00902063" w:rsidRDefault="00902063" w:rsidP="00902063">
      <w:pPr>
        <w:spacing w:line="240" w:lineRule="auto"/>
      </w:pPr>
    </w:p>
    <w:p w14:paraId="61A01017" w14:textId="77777777" w:rsidR="00902063" w:rsidRDefault="00902063" w:rsidP="00902063">
      <w:pPr>
        <w:spacing w:line="240" w:lineRule="auto"/>
      </w:pPr>
    </w:p>
    <w:p w14:paraId="0DBF4D34" w14:textId="77777777" w:rsidR="00902063" w:rsidRDefault="00902063" w:rsidP="00902063">
      <w:pPr>
        <w:spacing w:line="240" w:lineRule="auto"/>
      </w:pPr>
    </w:p>
    <w:p w14:paraId="367AB4A1" w14:textId="77777777" w:rsidR="00902063" w:rsidRDefault="00902063" w:rsidP="00902063">
      <w:pPr>
        <w:spacing w:line="240" w:lineRule="auto"/>
      </w:pPr>
    </w:p>
    <w:p w14:paraId="3FC1AFD8" w14:textId="77777777" w:rsidR="00902063" w:rsidRDefault="00902063" w:rsidP="00902063">
      <w:pPr>
        <w:spacing w:line="240" w:lineRule="auto"/>
      </w:pPr>
    </w:p>
    <w:p w14:paraId="5F6BC5EB" w14:textId="77777777" w:rsidR="00902063" w:rsidRDefault="00902063" w:rsidP="00902063">
      <w:pPr>
        <w:spacing w:line="240" w:lineRule="auto"/>
      </w:pPr>
    </w:p>
    <w:p w14:paraId="42AE46BA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32DC344C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44CF2293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7214EB86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279C6DE4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37308132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5AD92BEF" w14:textId="77777777" w:rsidR="009876AD" w:rsidRDefault="009876AD" w:rsidP="00902063">
      <w:pPr>
        <w:spacing w:line="240" w:lineRule="auto"/>
        <w:ind w:right="-360"/>
        <w:rPr>
          <w:sz w:val="20"/>
          <w:szCs w:val="20"/>
        </w:rPr>
      </w:pPr>
    </w:p>
    <w:p w14:paraId="1D7D9CE9" w14:textId="7A952415" w:rsidR="00902063" w:rsidRPr="00902063" w:rsidRDefault="00902063" w:rsidP="00902063">
      <w:pPr>
        <w:spacing w:line="240" w:lineRule="auto"/>
        <w:ind w:right="-360"/>
        <w:rPr>
          <w:sz w:val="20"/>
          <w:szCs w:val="20"/>
        </w:rPr>
      </w:pPr>
      <w:r w:rsidRPr="00902063">
        <w:rPr>
          <w:sz w:val="20"/>
          <w:szCs w:val="20"/>
        </w:rPr>
        <w:t>Review document adapted from Benedict College, North Central Missouri College, Moberly Area Community College</w:t>
      </w:r>
      <w:r w:rsidR="009876AD">
        <w:rPr>
          <w:sz w:val="20"/>
          <w:szCs w:val="20"/>
        </w:rPr>
        <w:t>, and Sam Houston State University</w:t>
      </w:r>
    </w:p>
    <w:sectPr w:rsidR="00902063" w:rsidRPr="00902063" w:rsidSect="0028548A">
      <w:headerReference w:type="default" r:id="rId8"/>
      <w:footerReference w:type="default" r:id="rId9"/>
      <w:pgSz w:w="12240" w:h="15840"/>
      <w:pgMar w:top="990" w:right="1440" w:bottom="99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019DD" w14:textId="77777777" w:rsidR="00BA1E94" w:rsidRDefault="00BA1E94" w:rsidP="00926362">
      <w:pPr>
        <w:spacing w:after="0" w:line="240" w:lineRule="auto"/>
      </w:pPr>
      <w:r>
        <w:separator/>
      </w:r>
    </w:p>
  </w:endnote>
  <w:endnote w:type="continuationSeparator" w:id="0">
    <w:p w14:paraId="78EF016B" w14:textId="77777777" w:rsidR="00BA1E94" w:rsidRDefault="00BA1E94" w:rsidP="0092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32CF1" w14:textId="77777777" w:rsidR="00926362" w:rsidRDefault="0028548A">
    <w:pPr>
      <w:pStyle w:val="Footer"/>
    </w:pPr>
    <w:r>
      <w:t>DRAFT 01/26/18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7EC91" w14:textId="77777777" w:rsidR="00BA1E94" w:rsidRDefault="00BA1E94" w:rsidP="00926362">
      <w:pPr>
        <w:spacing w:after="0" w:line="240" w:lineRule="auto"/>
      </w:pPr>
      <w:r>
        <w:separator/>
      </w:r>
    </w:p>
  </w:footnote>
  <w:footnote w:type="continuationSeparator" w:id="0">
    <w:p w14:paraId="34870AFE" w14:textId="77777777" w:rsidR="00BA1E94" w:rsidRDefault="00BA1E94" w:rsidP="0092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169565"/>
      <w:docPartObj>
        <w:docPartGallery w:val="Watermarks"/>
        <w:docPartUnique/>
      </w:docPartObj>
    </w:sdtPr>
    <w:sdtEndPr/>
    <w:sdtContent>
      <w:p w14:paraId="16DE10F4" w14:textId="77777777" w:rsidR="00926362" w:rsidRDefault="00B16310">
        <w:pPr>
          <w:pStyle w:val="Header"/>
        </w:pPr>
        <w:r>
          <w:rPr>
            <w:noProof/>
          </w:rPr>
          <w:pict w14:anchorId="42D320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970"/>
    <w:multiLevelType w:val="hybridMultilevel"/>
    <w:tmpl w:val="FDD0D202"/>
    <w:lvl w:ilvl="0" w:tplc="1352A1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0225C"/>
    <w:multiLevelType w:val="hybridMultilevel"/>
    <w:tmpl w:val="85DA5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A7F65"/>
    <w:multiLevelType w:val="hybridMultilevel"/>
    <w:tmpl w:val="17C6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B3"/>
    <w:rsid w:val="00034AEF"/>
    <w:rsid w:val="0005534F"/>
    <w:rsid w:val="000557CC"/>
    <w:rsid w:val="0006549A"/>
    <w:rsid w:val="0007561F"/>
    <w:rsid w:val="00143151"/>
    <w:rsid w:val="00176DC3"/>
    <w:rsid w:val="00215D08"/>
    <w:rsid w:val="002263FE"/>
    <w:rsid w:val="0028548A"/>
    <w:rsid w:val="002976B4"/>
    <w:rsid w:val="002E096A"/>
    <w:rsid w:val="00346A69"/>
    <w:rsid w:val="00357206"/>
    <w:rsid w:val="003715D0"/>
    <w:rsid w:val="003C6379"/>
    <w:rsid w:val="00461DC0"/>
    <w:rsid w:val="004D15D7"/>
    <w:rsid w:val="005E4488"/>
    <w:rsid w:val="005E70D7"/>
    <w:rsid w:val="0066150A"/>
    <w:rsid w:val="006A3210"/>
    <w:rsid w:val="006A5709"/>
    <w:rsid w:val="006B774E"/>
    <w:rsid w:val="006D2462"/>
    <w:rsid w:val="006E1CB3"/>
    <w:rsid w:val="006F1B97"/>
    <w:rsid w:val="007123C1"/>
    <w:rsid w:val="00737408"/>
    <w:rsid w:val="00756B34"/>
    <w:rsid w:val="00800992"/>
    <w:rsid w:val="008019E9"/>
    <w:rsid w:val="008639D0"/>
    <w:rsid w:val="0087423C"/>
    <w:rsid w:val="008E5F35"/>
    <w:rsid w:val="00902063"/>
    <w:rsid w:val="00926362"/>
    <w:rsid w:val="00957C61"/>
    <w:rsid w:val="00962F0A"/>
    <w:rsid w:val="009876AD"/>
    <w:rsid w:val="009941CD"/>
    <w:rsid w:val="009B5D63"/>
    <w:rsid w:val="00A44A77"/>
    <w:rsid w:val="00A52AD4"/>
    <w:rsid w:val="00AA2A0C"/>
    <w:rsid w:val="00B16310"/>
    <w:rsid w:val="00B5275D"/>
    <w:rsid w:val="00B60519"/>
    <w:rsid w:val="00B71226"/>
    <w:rsid w:val="00BA1E94"/>
    <w:rsid w:val="00BC00BC"/>
    <w:rsid w:val="00BE2223"/>
    <w:rsid w:val="00BF3421"/>
    <w:rsid w:val="00C03A37"/>
    <w:rsid w:val="00C117D5"/>
    <w:rsid w:val="00C3635A"/>
    <w:rsid w:val="00C74BAA"/>
    <w:rsid w:val="00C97A87"/>
    <w:rsid w:val="00CA5ECB"/>
    <w:rsid w:val="00D02291"/>
    <w:rsid w:val="00D040E6"/>
    <w:rsid w:val="00D37AC8"/>
    <w:rsid w:val="00DF5395"/>
    <w:rsid w:val="00E25476"/>
    <w:rsid w:val="00E369CE"/>
    <w:rsid w:val="00E650C6"/>
    <w:rsid w:val="00EC3FE9"/>
    <w:rsid w:val="00F2784F"/>
    <w:rsid w:val="00F3068A"/>
    <w:rsid w:val="00F511EA"/>
    <w:rsid w:val="00F970DD"/>
    <w:rsid w:val="00FC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F4BD6C"/>
  <w15:chartTrackingRefBased/>
  <w15:docId w15:val="{2F34A267-39E6-4724-818C-3E0375C7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62"/>
  </w:style>
  <w:style w:type="paragraph" w:styleId="Footer">
    <w:name w:val="footer"/>
    <w:basedOn w:val="Normal"/>
    <w:link w:val="FooterChar"/>
    <w:uiPriority w:val="99"/>
    <w:unhideWhenUsed/>
    <w:rsid w:val="0092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576B-86F8-4E28-8688-A6770035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Lynn Lohden</dc:creator>
  <cp:keywords/>
  <dc:description/>
  <cp:lastModifiedBy>Bethany Lynn Lohden</cp:lastModifiedBy>
  <cp:revision>2</cp:revision>
  <cp:lastPrinted>2018-01-24T21:25:00Z</cp:lastPrinted>
  <dcterms:created xsi:type="dcterms:W3CDTF">2018-01-26T19:11:00Z</dcterms:created>
  <dcterms:modified xsi:type="dcterms:W3CDTF">2018-01-26T19:11:00Z</dcterms:modified>
</cp:coreProperties>
</file>